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737" w:rsidRPr="00985122" w:rsidRDefault="00DE1737" w:rsidP="00DE1737">
      <w:pPr>
        <w:jc w:val="center"/>
        <w:rPr>
          <w:rFonts w:eastAsiaTheme="minorEastAsia"/>
          <w:lang w:val="it-IT" w:eastAsia="it-IT"/>
        </w:rPr>
      </w:pPr>
      <w:r w:rsidRPr="00985122">
        <w:rPr>
          <w:rFonts w:eastAsiaTheme="minorEastAsia"/>
          <w:noProof/>
          <w:lang w:val="en-US"/>
        </w:rPr>
        <w:drawing>
          <wp:inline distT="0" distB="0" distL="0" distR="0" wp14:anchorId="2E2A4759" wp14:editId="26FFDF4D">
            <wp:extent cx="781050" cy="809625"/>
            <wp:effectExtent l="0" t="0" r="0" b="9525"/>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solidFill>
                      <a:srgbClr val="FFFFFF"/>
                    </a:solidFill>
                    <a:ln>
                      <a:noFill/>
                    </a:ln>
                  </pic:spPr>
                </pic:pic>
              </a:graphicData>
            </a:graphic>
          </wp:inline>
        </w:drawing>
      </w:r>
    </w:p>
    <w:p w:rsidR="00DE1737" w:rsidRPr="00985122" w:rsidRDefault="00DE1737" w:rsidP="00DE1737">
      <w:pPr>
        <w:spacing w:after="0" w:line="240" w:lineRule="auto"/>
        <w:ind w:left="3256"/>
        <w:rPr>
          <w:rFonts w:ascii="Book Antiqua" w:eastAsia="ヒラギノ角ゴ Pro W3" w:hAnsi="Book Antiqua" w:cs="Times New Roman"/>
          <w:i/>
          <w:color w:val="000000"/>
          <w:sz w:val="18"/>
          <w:szCs w:val="18"/>
          <w:lang w:val="en-US"/>
        </w:rPr>
      </w:pPr>
      <w:r w:rsidRPr="00985122">
        <w:rPr>
          <w:rFonts w:ascii="Book Antiqua" w:eastAsia="ヒラギノ角ゴ Pro W3" w:hAnsi="Book Antiqua" w:cs="Times New Roman"/>
          <w:i/>
          <w:color w:val="000000"/>
          <w:sz w:val="18"/>
          <w:szCs w:val="18"/>
          <w:lang w:val="en-US"/>
        </w:rPr>
        <w:t>Permanent Mission of Italy to the</w:t>
      </w:r>
    </w:p>
    <w:p w:rsidR="00DE1737" w:rsidRPr="00985122" w:rsidRDefault="00DE1737" w:rsidP="00DE1737">
      <w:pPr>
        <w:jc w:val="center"/>
        <w:rPr>
          <w:rFonts w:ascii="Times New Roman" w:eastAsiaTheme="minorEastAsia" w:hAnsi="Times New Roman"/>
          <w:sz w:val="24"/>
          <w:szCs w:val="24"/>
          <w:lang w:val="en-US" w:eastAsia="it-IT"/>
        </w:rPr>
      </w:pPr>
      <w:r w:rsidRPr="00985122">
        <w:rPr>
          <w:rFonts w:ascii="Book Antiqua" w:eastAsiaTheme="minorEastAsia" w:hAnsi="Book Antiqua"/>
          <w:i/>
          <w:sz w:val="18"/>
          <w:szCs w:val="18"/>
          <w:lang w:val="en-US" w:eastAsia="it-IT"/>
        </w:rPr>
        <w:t>International Organizations in Geneva</w:t>
      </w:r>
    </w:p>
    <w:p w:rsidR="00DE1737" w:rsidRPr="00C735B2" w:rsidRDefault="00DE1737" w:rsidP="00DE1737">
      <w:pPr>
        <w:spacing w:line="240" w:lineRule="auto"/>
        <w:jc w:val="right"/>
        <w:rPr>
          <w:rFonts w:ascii="Times New Roman" w:eastAsiaTheme="minorEastAsia" w:hAnsi="Times New Roman" w:cs="Times New Roman"/>
          <w:i/>
          <w:u w:val="single"/>
          <w:lang w:val="en-US" w:eastAsia="it-IT"/>
        </w:rPr>
      </w:pPr>
      <w:r w:rsidRPr="00C735B2">
        <w:rPr>
          <w:rFonts w:ascii="Times New Roman" w:eastAsiaTheme="minorEastAsia" w:hAnsi="Times New Roman" w:cs="Times New Roman"/>
          <w:i/>
          <w:u w:val="single"/>
          <w:lang w:val="en-US" w:eastAsia="it-IT"/>
        </w:rPr>
        <w:t>Check against delivery</w:t>
      </w:r>
    </w:p>
    <w:p w:rsidR="003C5976" w:rsidRDefault="00DE1737" w:rsidP="003C5976">
      <w:pPr>
        <w:spacing w:line="240" w:lineRule="auto"/>
        <w:jc w:val="center"/>
        <w:rPr>
          <w:rFonts w:ascii="Times New Roman" w:eastAsiaTheme="minorEastAsia" w:hAnsi="Times New Roman" w:cs="Times New Roman"/>
          <w:b/>
          <w:sz w:val="28"/>
          <w:szCs w:val="28"/>
          <w:lang w:val="en-US" w:eastAsia="it-IT"/>
        </w:rPr>
      </w:pPr>
      <w:r w:rsidRPr="003C7CD8">
        <w:rPr>
          <w:rFonts w:ascii="Times New Roman" w:eastAsiaTheme="minorEastAsia" w:hAnsi="Times New Roman" w:cs="Times New Roman"/>
          <w:b/>
          <w:sz w:val="28"/>
          <w:szCs w:val="28"/>
          <w:lang w:val="en-US" w:eastAsia="it-IT"/>
        </w:rPr>
        <w:t xml:space="preserve">UPR – </w:t>
      </w:r>
      <w:r w:rsidR="00036CCB">
        <w:rPr>
          <w:rFonts w:ascii="Times New Roman" w:eastAsiaTheme="minorEastAsia" w:hAnsi="Times New Roman" w:cs="Times New Roman"/>
          <w:b/>
          <w:sz w:val="28"/>
          <w:szCs w:val="28"/>
          <w:lang w:val="en-US" w:eastAsia="it-IT"/>
        </w:rPr>
        <w:t>Syria</w:t>
      </w:r>
    </w:p>
    <w:p w:rsidR="00DE1737" w:rsidRPr="003C7CD8" w:rsidRDefault="00036CCB" w:rsidP="003C5976">
      <w:pPr>
        <w:spacing w:line="240" w:lineRule="auto"/>
        <w:jc w:val="center"/>
        <w:rPr>
          <w:rFonts w:ascii="Times New Roman" w:eastAsiaTheme="minorEastAsia" w:hAnsi="Times New Roman" w:cs="Times New Roman"/>
          <w:b/>
          <w:sz w:val="28"/>
          <w:szCs w:val="28"/>
          <w:lang w:val="en-US" w:eastAsia="it-IT"/>
        </w:rPr>
      </w:pPr>
      <w:r>
        <w:rPr>
          <w:rFonts w:ascii="Times New Roman" w:eastAsiaTheme="minorEastAsia" w:hAnsi="Times New Roman" w:cs="Times New Roman"/>
          <w:b/>
          <w:sz w:val="28"/>
          <w:szCs w:val="28"/>
          <w:lang w:val="en-US" w:eastAsia="it-IT"/>
        </w:rPr>
        <w:t xml:space="preserve">31 October </w:t>
      </w:r>
      <w:r w:rsidR="00DE1737" w:rsidRPr="003C7CD8">
        <w:rPr>
          <w:rFonts w:ascii="Times New Roman" w:eastAsiaTheme="minorEastAsia" w:hAnsi="Times New Roman" w:cs="Times New Roman"/>
          <w:b/>
          <w:sz w:val="28"/>
          <w:szCs w:val="28"/>
          <w:lang w:val="en-US" w:eastAsia="it-IT"/>
        </w:rPr>
        <w:t>2016</w:t>
      </w:r>
    </w:p>
    <w:p w:rsidR="00DE1737" w:rsidRDefault="00DE1737" w:rsidP="00DE1737">
      <w:pPr>
        <w:spacing w:after="0" w:line="240" w:lineRule="auto"/>
        <w:jc w:val="both"/>
        <w:rPr>
          <w:rFonts w:ascii="Times New Roman" w:eastAsiaTheme="minorEastAsia" w:hAnsi="Times New Roman" w:cs="Times New Roman"/>
          <w:sz w:val="24"/>
          <w:szCs w:val="24"/>
          <w:lang w:val="en-US" w:eastAsia="it-IT"/>
        </w:rPr>
      </w:pPr>
    </w:p>
    <w:p w:rsidR="00DE1737" w:rsidRPr="003C7CD8" w:rsidRDefault="00DE1737" w:rsidP="00DE1737">
      <w:pPr>
        <w:spacing w:after="0" w:line="240" w:lineRule="auto"/>
        <w:jc w:val="both"/>
        <w:rPr>
          <w:rFonts w:ascii="Times New Roman" w:eastAsiaTheme="minorEastAsia" w:hAnsi="Times New Roman" w:cs="Times New Roman"/>
          <w:sz w:val="28"/>
          <w:szCs w:val="28"/>
          <w:lang w:val="en-US" w:eastAsia="it-IT"/>
        </w:rPr>
      </w:pPr>
      <w:r w:rsidRPr="003C7CD8">
        <w:rPr>
          <w:rFonts w:ascii="Times New Roman" w:eastAsiaTheme="minorEastAsia" w:hAnsi="Times New Roman" w:cs="Times New Roman"/>
          <w:sz w:val="28"/>
          <w:szCs w:val="28"/>
          <w:lang w:val="en-US" w:eastAsia="it-IT"/>
        </w:rPr>
        <w:t>Thank you, Mr. President.</w:t>
      </w:r>
    </w:p>
    <w:p w:rsidR="00DE1737" w:rsidRDefault="00DE1737" w:rsidP="00DE1737">
      <w:pPr>
        <w:spacing w:after="0" w:line="240" w:lineRule="auto"/>
        <w:jc w:val="both"/>
        <w:rPr>
          <w:rFonts w:ascii="Times New Roman" w:eastAsiaTheme="minorEastAsia" w:hAnsi="Times New Roman" w:cs="Times New Roman"/>
          <w:sz w:val="28"/>
          <w:szCs w:val="28"/>
          <w:lang w:val="en-US" w:eastAsia="it-IT"/>
        </w:rPr>
      </w:pPr>
    </w:p>
    <w:p w:rsidR="007D3CE6" w:rsidRDefault="007D3CE6" w:rsidP="00036CCB">
      <w:pPr>
        <w:spacing w:after="0" w:line="240" w:lineRule="auto"/>
        <w:jc w:val="both"/>
        <w:rPr>
          <w:rFonts w:ascii="Times New Roman" w:eastAsiaTheme="minorEastAsia" w:hAnsi="Times New Roman" w:cs="Times New Roman"/>
          <w:sz w:val="28"/>
          <w:szCs w:val="28"/>
          <w:lang w:val="en-US" w:eastAsia="it-IT"/>
        </w:rPr>
      </w:pPr>
      <w:bookmarkStart w:id="0" w:name="_GoBack"/>
      <w:bookmarkEnd w:id="0"/>
    </w:p>
    <w:p w:rsidR="00036CCB" w:rsidRDefault="00056B99" w:rsidP="00036CCB">
      <w:pPr>
        <w:spacing w:after="0" w:line="240" w:lineRule="auto"/>
        <w:jc w:val="both"/>
        <w:rPr>
          <w:rFonts w:ascii="Times New Roman" w:eastAsiaTheme="minorEastAsia" w:hAnsi="Times New Roman" w:cs="Times New Roman"/>
          <w:sz w:val="28"/>
          <w:szCs w:val="28"/>
          <w:lang w:val="en-US" w:eastAsia="it-IT"/>
        </w:rPr>
      </w:pPr>
      <w:r w:rsidRPr="00056B99">
        <w:rPr>
          <w:rFonts w:ascii="Times New Roman" w:eastAsiaTheme="minorEastAsia" w:hAnsi="Times New Roman" w:cs="Times New Roman"/>
          <w:sz w:val="28"/>
          <w:szCs w:val="28"/>
          <w:lang w:val="en-US" w:eastAsia="it-IT"/>
        </w:rPr>
        <w:t xml:space="preserve">We deplore and condemn in the strongest terms the gross and systematic violation of human rights in Syria, and we hold the Syrian government as the primary responsible for this intolerable situation. </w:t>
      </w:r>
      <w:r w:rsidR="007C49BA">
        <w:rPr>
          <w:rFonts w:ascii="Times New Roman" w:eastAsiaTheme="minorEastAsia" w:hAnsi="Times New Roman" w:cs="Times New Roman"/>
          <w:sz w:val="28"/>
          <w:szCs w:val="28"/>
          <w:lang w:val="en-US" w:eastAsia="it-IT"/>
        </w:rPr>
        <w:t>We are extremely concerned about</w:t>
      </w:r>
      <w:r w:rsidR="00036CCB" w:rsidRPr="00036CCB">
        <w:rPr>
          <w:rFonts w:ascii="Times New Roman" w:eastAsiaTheme="minorEastAsia" w:hAnsi="Times New Roman" w:cs="Times New Roman"/>
          <w:sz w:val="28"/>
          <w:szCs w:val="28"/>
          <w:lang w:val="en-US" w:eastAsia="it-IT"/>
        </w:rPr>
        <w:t xml:space="preserve"> </w:t>
      </w:r>
      <w:r w:rsidR="00EF513E">
        <w:rPr>
          <w:rFonts w:ascii="Times New Roman" w:eastAsiaTheme="minorEastAsia" w:hAnsi="Times New Roman" w:cs="Times New Roman"/>
          <w:sz w:val="28"/>
          <w:szCs w:val="28"/>
          <w:lang w:val="en-US" w:eastAsia="it-IT"/>
        </w:rPr>
        <w:t xml:space="preserve">the </w:t>
      </w:r>
      <w:r>
        <w:rPr>
          <w:rFonts w:ascii="Times New Roman" w:eastAsiaTheme="minorEastAsia" w:hAnsi="Times New Roman" w:cs="Times New Roman"/>
          <w:sz w:val="28"/>
          <w:szCs w:val="28"/>
          <w:lang w:val="en-US" w:eastAsia="it-IT"/>
        </w:rPr>
        <w:t>gross violations perpetrated in Aleppo,</w:t>
      </w:r>
      <w:r w:rsidR="009C2FAB">
        <w:rPr>
          <w:rFonts w:ascii="Times New Roman" w:eastAsiaTheme="minorEastAsia" w:hAnsi="Times New Roman" w:cs="Times New Roman"/>
          <w:sz w:val="28"/>
          <w:szCs w:val="28"/>
          <w:lang w:val="en-US" w:eastAsia="it-IT"/>
        </w:rPr>
        <w:t xml:space="preserve"> </w:t>
      </w:r>
      <w:r w:rsidR="00941055">
        <w:rPr>
          <w:rFonts w:ascii="Times New Roman" w:eastAsiaTheme="minorEastAsia" w:hAnsi="Times New Roman" w:cs="Times New Roman"/>
          <w:sz w:val="28"/>
          <w:szCs w:val="28"/>
          <w:lang w:val="en-US" w:eastAsia="it-IT"/>
        </w:rPr>
        <w:t xml:space="preserve">and </w:t>
      </w:r>
      <w:r w:rsidR="00036CCB" w:rsidRPr="00036CCB">
        <w:rPr>
          <w:rFonts w:ascii="Times New Roman" w:eastAsiaTheme="minorEastAsia" w:hAnsi="Times New Roman" w:cs="Times New Roman"/>
          <w:sz w:val="28"/>
          <w:szCs w:val="28"/>
          <w:lang w:val="en-US" w:eastAsia="it-IT"/>
        </w:rPr>
        <w:t xml:space="preserve">the </w:t>
      </w:r>
      <w:r>
        <w:rPr>
          <w:rFonts w:ascii="Times New Roman" w:eastAsiaTheme="minorEastAsia" w:hAnsi="Times New Roman" w:cs="Times New Roman"/>
          <w:sz w:val="28"/>
          <w:szCs w:val="28"/>
          <w:lang w:val="en-US" w:eastAsia="it-IT"/>
        </w:rPr>
        <w:t xml:space="preserve">latest </w:t>
      </w:r>
      <w:r w:rsidR="00036CCB" w:rsidRPr="00036CCB">
        <w:rPr>
          <w:rFonts w:ascii="Times New Roman" w:eastAsiaTheme="minorEastAsia" w:hAnsi="Times New Roman" w:cs="Times New Roman"/>
          <w:sz w:val="28"/>
          <w:szCs w:val="28"/>
          <w:lang w:val="en-US" w:eastAsia="it-IT"/>
        </w:rPr>
        <w:t xml:space="preserve">escalation in </w:t>
      </w:r>
      <w:r>
        <w:rPr>
          <w:rFonts w:ascii="Times New Roman" w:eastAsiaTheme="minorEastAsia" w:hAnsi="Times New Roman" w:cs="Times New Roman"/>
          <w:sz w:val="28"/>
          <w:szCs w:val="28"/>
          <w:lang w:val="en-US" w:eastAsia="it-IT"/>
        </w:rPr>
        <w:t>the city. W</w:t>
      </w:r>
      <w:r w:rsidRPr="00056B99">
        <w:rPr>
          <w:rFonts w:ascii="Times New Roman" w:eastAsiaTheme="minorEastAsia" w:hAnsi="Times New Roman" w:cs="Times New Roman"/>
          <w:sz w:val="28"/>
          <w:szCs w:val="28"/>
          <w:lang w:val="en-US" w:eastAsia="it-IT"/>
        </w:rPr>
        <w:t>e call on all parties to refrain from attacking residential areas and civilian targets</w:t>
      </w:r>
      <w:r>
        <w:rPr>
          <w:rFonts w:ascii="Times New Roman" w:eastAsiaTheme="minorEastAsia" w:hAnsi="Times New Roman" w:cs="Times New Roman"/>
          <w:sz w:val="28"/>
          <w:szCs w:val="28"/>
          <w:lang w:val="en-US" w:eastAsia="it-IT"/>
        </w:rPr>
        <w:t>, and w</w:t>
      </w:r>
      <w:r w:rsidR="00941055" w:rsidRPr="00941055">
        <w:rPr>
          <w:rFonts w:ascii="Times New Roman" w:eastAsiaTheme="minorEastAsia" w:hAnsi="Times New Roman" w:cs="Times New Roman"/>
          <w:sz w:val="28"/>
          <w:szCs w:val="28"/>
          <w:lang w:val="en-US" w:eastAsia="it-IT"/>
        </w:rPr>
        <w:t xml:space="preserve">e support to the UN regarding the efforts to establish a </w:t>
      </w:r>
      <w:r w:rsidR="00EF513E">
        <w:rPr>
          <w:rFonts w:ascii="Times New Roman" w:eastAsiaTheme="minorEastAsia" w:hAnsi="Times New Roman" w:cs="Times New Roman"/>
          <w:sz w:val="28"/>
          <w:szCs w:val="28"/>
          <w:lang w:val="en-US" w:eastAsia="it-IT"/>
        </w:rPr>
        <w:t>sustainable ceasefire in Aleppo</w:t>
      </w:r>
      <w:r w:rsidR="00941055" w:rsidRPr="00941055">
        <w:rPr>
          <w:rFonts w:ascii="Times New Roman" w:eastAsiaTheme="minorEastAsia" w:hAnsi="Times New Roman" w:cs="Times New Roman"/>
          <w:sz w:val="28"/>
          <w:szCs w:val="28"/>
          <w:lang w:val="en-US" w:eastAsia="it-IT"/>
        </w:rPr>
        <w:t>.</w:t>
      </w:r>
    </w:p>
    <w:p w:rsidR="009547CE" w:rsidRDefault="009547CE" w:rsidP="00036CCB">
      <w:pPr>
        <w:spacing w:after="0" w:line="240" w:lineRule="auto"/>
        <w:jc w:val="both"/>
        <w:rPr>
          <w:rFonts w:ascii="Times New Roman" w:eastAsiaTheme="minorEastAsia" w:hAnsi="Times New Roman" w:cs="Times New Roman"/>
          <w:sz w:val="28"/>
          <w:szCs w:val="28"/>
          <w:lang w:val="en-US" w:eastAsia="it-IT"/>
        </w:rPr>
      </w:pPr>
    </w:p>
    <w:p w:rsidR="009547CE" w:rsidRDefault="009547CE" w:rsidP="009547CE">
      <w:pPr>
        <w:spacing w:after="0" w:line="240" w:lineRule="auto"/>
        <w:jc w:val="both"/>
        <w:rPr>
          <w:rFonts w:ascii="Times New Roman" w:eastAsiaTheme="minorEastAsia" w:hAnsi="Times New Roman" w:cs="Times New Roman"/>
          <w:sz w:val="28"/>
          <w:szCs w:val="28"/>
          <w:lang w:val="en-US" w:eastAsia="it-IT"/>
        </w:rPr>
      </w:pPr>
      <w:r w:rsidRPr="009547CE">
        <w:rPr>
          <w:rFonts w:ascii="Times New Roman" w:eastAsiaTheme="minorEastAsia" w:hAnsi="Times New Roman" w:cs="Times New Roman"/>
          <w:sz w:val="28"/>
          <w:szCs w:val="28"/>
          <w:lang w:val="en-US" w:eastAsia="it-IT"/>
        </w:rPr>
        <w:t>We recommend</w:t>
      </w:r>
      <w:r w:rsidR="00EF513E">
        <w:rPr>
          <w:rFonts w:ascii="Times New Roman" w:eastAsiaTheme="minorEastAsia" w:hAnsi="Times New Roman" w:cs="Times New Roman"/>
          <w:sz w:val="28"/>
          <w:szCs w:val="28"/>
          <w:lang w:val="en-US" w:eastAsia="it-IT"/>
        </w:rPr>
        <w:t>:</w:t>
      </w:r>
    </w:p>
    <w:p w:rsidR="009547CE" w:rsidRDefault="009547CE" w:rsidP="009547CE">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1.</w:t>
      </w:r>
      <w:r w:rsidRPr="009547CE">
        <w:rPr>
          <w:rFonts w:ascii="Times New Roman" w:eastAsiaTheme="minorEastAsia" w:hAnsi="Times New Roman" w:cs="Times New Roman"/>
          <w:sz w:val="28"/>
          <w:szCs w:val="28"/>
          <w:lang w:val="en-US" w:eastAsia="it-IT"/>
        </w:rPr>
        <w:t xml:space="preserve"> </w:t>
      </w:r>
      <w:r w:rsidR="00EF513E">
        <w:rPr>
          <w:rFonts w:ascii="Times New Roman" w:eastAsiaTheme="minorEastAsia" w:hAnsi="Times New Roman" w:cs="Times New Roman"/>
          <w:sz w:val="28"/>
          <w:szCs w:val="28"/>
          <w:lang w:val="en-US" w:eastAsia="it-IT"/>
        </w:rPr>
        <w:t xml:space="preserve">to </w:t>
      </w:r>
      <w:r w:rsidRPr="009547CE">
        <w:rPr>
          <w:rFonts w:ascii="Times New Roman" w:eastAsiaTheme="minorEastAsia" w:hAnsi="Times New Roman" w:cs="Times New Roman"/>
          <w:sz w:val="28"/>
          <w:szCs w:val="28"/>
          <w:lang w:val="en-US" w:eastAsia="it-IT"/>
        </w:rPr>
        <w:t>end the indiscriminate bombing of residential areas, and the targeting of civi</w:t>
      </w:r>
      <w:r w:rsidR="001B207C">
        <w:rPr>
          <w:rFonts w:ascii="Times New Roman" w:eastAsiaTheme="minorEastAsia" w:hAnsi="Times New Roman" w:cs="Times New Roman"/>
          <w:sz w:val="28"/>
          <w:szCs w:val="28"/>
          <w:lang w:val="en-US" w:eastAsia="it-IT"/>
        </w:rPr>
        <w:t>l facilities, including schools and</w:t>
      </w:r>
      <w:r w:rsidRPr="009547CE">
        <w:rPr>
          <w:rFonts w:ascii="Times New Roman" w:eastAsiaTheme="minorEastAsia" w:hAnsi="Times New Roman" w:cs="Times New Roman"/>
          <w:sz w:val="28"/>
          <w:szCs w:val="28"/>
          <w:lang w:val="en-US" w:eastAsia="it-IT"/>
        </w:rPr>
        <w:t xml:space="preserve"> hospitals. </w:t>
      </w:r>
    </w:p>
    <w:p w:rsidR="00056B99" w:rsidRPr="009547CE" w:rsidRDefault="00056B99" w:rsidP="009547CE">
      <w:pPr>
        <w:spacing w:after="0" w:line="240" w:lineRule="auto"/>
        <w:jc w:val="both"/>
        <w:rPr>
          <w:rFonts w:ascii="Times New Roman" w:eastAsiaTheme="minorEastAsia" w:hAnsi="Times New Roman" w:cs="Times New Roman"/>
          <w:sz w:val="28"/>
          <w:szCs w:val="28"/>
          <w:lang w:val="en-US" w:eastAsia="it-IT"/>
        </w:rPr>
      </w:pPr>
    </w:p>
    <w:p w:rsidR="001B207C" w:rsidRDefault="001B207C" w:rsidP="00036CCB">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 xml:space="preserve">2. </w:t>
      </w:r>
      <w:r w:rsidR="00EF513E">
        <w:rPr>
          <w:rFonts w:ascii="Times New Roman" w:eastAsiaTheme="minorEastAsia" w:hAnsi="Times New Roman" w:cs="Times New Roman"/>
          <w:sz w:val="28"/>
          <w:szCs w:val="28"/>
          <w:lang w:val="en-US" w:eastAsia="it-IT"/>
        </w:rPr>
        <w:t xml:space="preserve">to </w:t>
      </w:r>
      <w:r>
        <w:rPr>
          <w:rFonts w:ascii="Times New Roman" w:eastAsiaTheme="minorEastAsia" w:hAnsi="Times New Roman" w:cs="Times New Roman"/>
          <w:sz w:val="28"/>
          <w:szCs w:val="28"/>
          <w:lang w:val="en-US" w:eastAsia="it-IT"/>
        </w:rPr>
        <w:t>immediately</w:t>
      </w:r>
      <w:r w:rsidR="009547CE" w:rsidRPr="009547CE">
        <w:rPr>
          <w:rFonts w:ascii="Times New Roman" w:eastAsiaTheme="minorEastAsia" w:hAnsi="Times New Roman" w:cs="Times New Roman"/>
          <w:sz w:val="28"/>
          <w:szCs w:val="28"/>
          <w:lang w:val="en-US" w:eastAsia="it-IT"/>
        </w:rPr>
        <w:t xml:space="preserve"> </w:t>
      </w:r>
      <w:r>
        <w:rPr>
          <w:rFonts w:ascii="Times New Roman" w:eastAsiaTheme="minorEastAsia" w:hAnsi="Times New Roman" w:cs="Times New Roman"/>
          <w:sz w:val="28"/>
          <w:szCs w:val="28"/>
          <w:lang w:val="en-US" w:eastAsia="it-IT"/>
        </w:rPr>
        <w:t>open humanitarian access and</w:t>
      </w:r>
      <w:r w:rsidR="009547CE" w:rsidRPr="009547CE">
        <w:rPr>
          <w:rFonts w:ascii="Times New Roman" w:eastAsiaTheme="minorEastAsia" w:hAnsi="Times New Roman" w:cs="Times New Roman"/>
          <w:sz w:val="28"/>
          <w:szCs w:val="28"/>
          <w:lang w:val="en-US" w:eastAsia="it-IT"/>
        </w:rPr>
        <w:t xml:space="preserve"> </w:t>
      </w:r>
      <w:r w:rsidR="00EF513E">
        <w:rPr>
          <w:rFonts w:ascii="Times New Roman" w:eastAsiaTheme="minorEastAsia" w:hAnsi="Times New Roman" w:cs="Times New Roman"/>
          <w:sz w:val="28"/>
          <w:szCs w:val="28"/>
          <w:lang w:val="en-US" w:eastAsia="it-IT"/>
        </w:rPr>
        <w:t xml:space="preserve">to </w:t>
      </w:r>
      <w:r>
        <w:rPr>
          <w:rFonts w:ascii="Times New Roman" w:eastAsiaTheme="minorEastAsia" w:hAnsi="Times New Roman" w:cs="Times New Roman"/>
          <w:sz w:val="28"/>
          <w:szCs w:val="28"/>
          <w:lang w:val="en-US" w:eastAsia="it-IT"/>
        </w:rPr>
        <w:t>unconditionally permit the access of</w:t>
      </w:r>
      <w:r w:rsidR="00EF513E">
        <w:rPr>
          <w:rFonts w:ascii="Times New Roman" w:eastAsiaTheme="minorEastAsia" w:hAnsi="Times New Roman" w:cs="Times New Roman"/>
          <w:sz w:val="28"/>
          <w:szCs w:val="28"/>
          <w:lang w:val="en-US" w:eastAsia="it-IT"/>
        </w:rPr>
        <w:t xml:space="preserve"> the UN </w:t>
      </w:r>
      <w:proofErr w:type="spellStart"/>
      <w:r w:rsidR="00EF513E">
        <w:rPr>
          <w:rFonts w:ascii="Times New Roman" w:eastAsiaTheme="minorEastAsia" w:hAnsi="Times New Roman" w:cs="Times New Roman"/>
          <w:sz w:val="28"/>
          <w:szCs w:val="28"/>
          <w:lang w:val="en-US" w:eastAsia="it-IT"/>
        </w:rPr>
        <w:t>CoI</w:t>
      </w:r>
      <w:proofErr w:type="spellEnd"/>
      <w:r w:rsidR="00EF513E">
        <w:rPr>
          <w:rFonts w:ascii="Times New Roman" w:eastAsiaTheme="minorEastAsia" w:hAnsi="Times New Roman" w:cs="Times New Roman"/>
          <w:sz w:val="28"/>
          <w:szCs w:val="28"/>
          <w:lang w:val="en-US" w:eastAsia="it-IT"/>
        </w:rPr>
        <w:t xml:space="preserve"> to Syria.</w:t>
      </w:r>
    </w:p>
    <w:p w:rsidR="00056B99" w:rsidRDefault="00056B99" w:rsidP="00036CCB">
      <w:pPr>
        <w:spacing w:after="0" w:line="240" w:lineRule="auto"/>
        <w:jc w:val="both"/>
        <w:rPr>
          <w:rFonts w:ascii="Times New Roman" w:eastAsiaTheme="minorEastAsia" w:hAnsi="Times New Roman" w:cs="Times New Roman"/>
          <w:sz w:val="28"/>
          <w:szCs w:val="28"/>
          <w:lang w:val="en-US" w:eastAsia="it-IT"/>
        </w:rPr>
      </w:pPr>
    </w:p>
    <w:p w:rsidR="00056B99" w:rsidRDefault="00056B99" w:rsidP="00036CCB">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3. to cooperate with the UNSE in order to immediately establish a negotiated and sustainable ceasefire in Aleppo.</w:t>
      </w:r>
    </w:p>
    <w:p w:rsidR="00D34BC6" w:rsidRDefault="00BE7388" w:rsidP="003C7CD8">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 xml:space="preserve">   </w:t>
      </w:r>
      <w:r w:rsidRPr="003C7CD8">
        <w:rPr>
          <w:rFonts w:ascii="Times New Roman" w:eastAsiaTheme="minorEastAsia" w:hAnsi="Times New Roman" w:cs="Times New Roman"/>
          <w:sz w:val="28"/>
          <w:szCs w:val="28"/>
          <w:lang w:val="en-US" w:eastAsia="it-IT"/>
        </w:rPr>
        <w:t xml:space="preserve">  </w:t>
      </w:r>
    </w:p>
    <w:p w:rsidR="00A37C56" w:rsidRDefault="003C7CD8" w:rsidP="00B00CCF">
      <w:pPr>
        <w:spacing w:after="0" w:line="240" w:lineRule="auto"/>
        <w:jc w:val="both"/>
        <w:rPr>
          <w:rFonts w:ascii="Times New Roman" w:eastAsiaTheme="minorEastAsia" w:hAnsi="Times New Roman" w:cs="Times New Roman"/>
          <w:sz w:val="24"/>
          <w:szCs w:val="24"/>
          <w:lang w:val="en-US" w:eastAsia="it-IT"/>
        </w:rPr>
      </w:pPr>
      <w:r>
        <w:rPr>
          <w:rFonts w:ascii="Times New Roman" w:eastAsiaTheme="minorEastAsia" w:hAnsi="Times New Roman" w:cs="Times New Roman"/>
          <w:sz w:val="28"/>
          <w:szCs w:val="28"/>
          <w:lang w:val="en-US" w:eastAsia="it-IT"/>
        </w:rPr>
        <w:t>I t</w:t>
      </w:r>
      <w:r w:rsidRPr="003C7CD8">
        <w:rPr>
          <w:rFonts w:ascii="Times New Roman" w:eastAsiaTheme="minorEastAsia" w:hAnsi="Times New Roman" w:cs="Times New Roman"/>
          <w:sz w:val="28"/>
          <w:szCs w:val="28"/>
          <w:lang w:val="en-US" w:eastAsia="it-IT"/>
        </w:rPr>
        <w:t>hank you.</w:t>
      </w:r>
      <w:r w:rsidR="00831A82">
        <w:rPr>
          <w:rFonts w:ascii="Times New Roman" w:eastAsiaTheme="minorEastAsia" w:hAnsi="Times New Roman" w:cs="Times New Roman"/>
          <w:sz w:val="24"/>
          <w:szCs w:val="24"/>
          <w:lang w:val="en-US" w:eastAsia="it-IT"/>
        </w:rPr>
        <w:t xml:space="preserve"> </w:t>
      </w:r>
      <w:r w:rsidR="00970239">
        <w:rPr>
          <w:rFonts w:ascii="Times New Roman" w:eastAsiaTheme="minorEastAsia" w:hAnsi="Times New Roman" w:cs="Times New Roman"/>
          <w:sz w:val="24"/>
          <w:szCs w:val="24"/>
          <w:lang w:val="en-US" w:eastAsia="it-IT"/>
        </w:rPr>
        <w:t xml:space="preserve"> </w:t>
      </w:r>
    </w:p>
    <w:sectPr w:rsidR="00A37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85223"/>
    <w:multiLevelType w:val="hybridMultilevel"/>
    <w:tmpl w:val="A9AEF3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8503300"/>
    <w:multiLevelType w:val="hybridMultilevel"/>
    <w:tmpl w:val="776CF44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37"/>
    <w:rsid w:val="00036CCB"/>
    <w:rsid w:val="00056B99"/>
    <w:rsid w:val="00064C60"/>
    <w:rsid w:val="00090F62"/>
    <w:rsid w:val="00092AD4"/>
    <w:rsid w:val="00103A98"/>
    <w:rsid w:val="001123D2"/>
    <w:rsid w:val="001B207C"/>
    <w:rsid w:val="001D19EA"/>
    <w:rsid w:val="002102E2"/>
    <w:rsid w:val="002412A6"/>
    <w:rsid w:val="002F1E49"/>
    <w:rsid w:val="00303051"/>
    <w:rsid w:val="003161E7"/>
    <w:rsid w:val="003747B3"/>
    <w:rsid w:val="003C53E9"/>
    <w:rsid w:val="003C5976"/>
    <w:rsid w:val="003C7CD8"/>
    <w:rsid w:val="003D0E8E"/>
    <w:rsid w:val="00420204"/>
    <w:rsid w:val="004D7C32"/>
    <w:rsid w:val="00533656"/>
    <w:rsid w:val="006D7A7B"/>
    <w:rsid w:val="00732C40"/>
    <w:rsid w:val="00742075"/>
    <w:rsid w:val="007C49BA"/>
    <w:rsid w:val="007D3CE6"/>
    <w:rsid w:val="00817890"/>
    <w:rsid w:val="00831A82"/>
    <w:rsid w:val="008741DE"/>
    <w:rsid w:val="00941055"/>
    <w:rsid w:val="009547CE"/>
    <w:rsid w:val="00970239"/>
    <w:rsid w:val="00974302"/>
    <w:rsid w:val="009C2FAB"/>
    <w:rsid w:val="009E0B05"/>
    <w:rsid w:val="009F4441"/>
    <w:rsid w:val="00A37C56"/>
    <w:rsid w:val="00A7272F"/>
    <w:rsid w:val="00A75B02"/>
    <w:rsid w:val="00AC7A8D"/>
    <w:rsid w:val="00AE4CB2"/>
    <w:rsid w:val="00B00CCF"/>
    <w:rsid w:val="00BE7388"/>
    <w:rsid w:val="00C477C4"/>
    <w:rsid w:val="00C97861"/>
    <w:rsid w:val="00D00661"/>
    <w:rsid w:val="00D34BC6"/>
    <w:rsid w:val="00D52EC4"/>
    <w:rsid w:val="00D66F2F"/>
    <w:rsid w:val="00D90B5F"/>
    <w:rsid w:val="00DE1737"/>
    <w:rsid w:val="00E04737"/>
    <w:rsid w:val="00E40281"/>
    <w:rsid w:val="00EF513E"/>
    <w:rsid w:val="00FA335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737"/>
    <w:rPr>
      <w:rFonts w:ascii="Tahoma" w:hAnsi="Tahoma" w:cs="Tahoma"/>
      <w:sz w:val="16"/>
      <w:szCs w:val="16"/>
    </w:rPr>
  </w:style>
  <w:style w:type="paragraph" w:styleId="ListParagraph">
    <w:name w:val="List Paragraph"/>
    <w:basedOn w:val="Normal"/>
    <w:uiPriority w:val="34"/>
    <w:qFormat/>
    <w:rsid w:val="00BE7388"/>
    <w:pPr>
      <w:ind w:left="720"/>
      <w:contextualSpacing/>
    </w:pPr>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737"/>
    <w:rPr>
      <w:rFonts w:ascii="Tahoma" w:hAnsi="Tahoma" w:cs="Tahoma"/>
      <w:sz w:val="16"/>
      <w:szCs w:val="16"/>
    </w:rPr>
  </w:style>
  <w:style w:type="paragraph" w:styleId="ListParagraph">
    <w:name w:val="List Paragraph"/>
    <w:basedOn w:val="Normal"/>
    <w:uiPriority w:val="34"/>
    <w:qFormat/>
    <w:rsid w:val="00BE7388"/>
    <w:pPr>
      <w:ind w:left="720"/>
      <w:contextualSpacing/>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18914">
      <w:bodyDiv w:val="1"/>
      <w:marLeft w:val="0"/>
      <w:marRight w:val="0"/>
      <w:marTop w:val="0"/>
      <w:marBottom w:val="0"/>
      <w:divBdr>
        <w:top w:val="none" w:sz="0" w:space="0" w:color="auto"/>
        <w:left w:val="none" w:sz="0" w:space="0" w:color="auto"/>
        <w:bottom w:val="none" w:sz="0" w:space="0" w:color="auto"/>
        <w:right w:val="none" w:sz="0" w:space="0" w:color="auto"/>
      </w:divBdr>
    </w:div>
    <w:div w:id="788747225">
      <w:bodyDiv w:val="1"/>
      <w:marLeft w:val="0"/>
      <w:marRight w:val="0"/>
      <w:marTop w:val="0"/>
      <w:marBottom w:val="0"/>
      <w:divBdr>
        <w:top w:val="none" w:sz="0" w:space="0" w:color="auto"/>
        <w:left w:val="none" w:sz="0" w:space="0" w:color="auto"/>
        <w:bottom w:val="none" w:sz="0" w:space="0" w:color="auto"/>
        <w:right w:val="none" w:sz="0" w:space="0" w:color="auto"/>
      </w:divBdr>
    </w:div>
    <w:div w:id="1485390825">
      <w:bodyDiv w:val="1"/>
      <w:marLeft w:val="0"/>
      <w:marRight w:val="0"/>
      <w:marTop w:val="0"/>
      <w:marBottom w:val="0"/>
      <w:divBdr>
        <w:top w:val="none" w:sz="0" w:space="0" w:color="auto"/>
        <w:left w:val="none" w:sz="0" w:space="0" w:color="auto"/>
        <w:bottom w:val="none" w:sz="0" w:space="0" w:color="auto"/>
        <w:right w:val="none" w:sz="0" w:space="0" w:color="auto"/>
      </w:divBdr>
    </w:div>
    <w:div w:id="1735156538">
      <w:bodyDiv w:val="1"/>
      <w:marLeft w:val="0"/>
      <w:marRight w:val="0"/>
      <w:marTop w:val="0"/>
      <w:marBottom w:val="0"/>
      <w:divBdr>
        <w:top w:val="none" w:sz="0" w:space="0" w:color="auto"/>
        <w:left w:val="none" w:sz="0" w:space="0" w:color="auto"/>
        <w:bottom w:val="none" w:sz="0" w:space="0" w:color="auto"/>
        <w:right w:val="none" w:sz="0" w:space="0" w:color="auto"/>
      </w:divBdr>
    </w:div>
    <w:div w:id="178854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889BA63867D7F040AAB664F4C576CE16" ma:contentTypeVersion="2" ma:contentTypeDescription="Country Statements" ma:contentTypeScope="" ma:versionID="f62afb7b44900912e9fc7a9c53871f52">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Order1>
  </documentManagement>
</p:properties>
</file>

<file path=customXml/itemProps1.xml><?xml version="1.0" encoding="utf-8"?>
<ds:datastoreItem xmlns:ds="http://schemas.openxmlformats.org/officeDocument/2006/customXml" ds:itemID="{D7EFFDAB-8CB9-4D74-A3A1-6EFCD4525E26}"/>
</file>

<file path=customXml/itemProps2.xml><?xml version="1.0" encoding="utf-8"?>
<ds:datastoreItem xmlns:ds="http://schemas.openxmlformats.org/officeDocument/2006/customXml" ds:itemID="{6E563510-C471-4A40-8973-80EFBC9EE819}"/>
</file>

<file path=customXml/itemProps3.xml><?xml version="1.0" encoding="utf-8"?>
<ds:datastoreItem xmlns:ds="http://schemas.openxmlformats.org/officeDocument/2006/customXml" ds:itemID="{E036942F-AE14-427E-8DDC-62CCD2E3E0DB}"/>
</file>

<file path=customXml/itemProps4.xml><?xml version="1.0" encoding="utf-8"?>
<ds:datastoreItem xmlns:ds="http://schemas.openxmlformats.org/officeDocument/2006/customXml" ds:itemID="{5C1756BD-4CC9-4B46-95CE-50D6E3440E95}"/>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890</Characters>
  <Application>Microsoft Office Word</Application>
  <DocSecurity>0</DocSecurity>
  <Lines>7</Lines>
  <Paragraphs>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Italy</dc:title>
  <dc:creator>Simona Battiloro</dc:creator>
  <cp:lastModifiedBy>Daniela Dorlandi</cp:lastModifiedBy>
  <cp:revision>3</cp:revision>
  <dcterms:created xsi:type="dcterms:W3CDTF">2016-10-31T11:12:00Z</dcterms:created>
  <dcterms:modified xsi:type="dcterms:W3CDTF">2016-10-31T11:12:00Z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0x010100CA92D31222379248846EF4F1EBFB5EDE00889BA63867D7F040AAB664F4C576CE16</vt:lpwstr>
  </property>
</Properties>
</file>