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DF36" w14:textId="77777777" w:rsidR="00067D24" w:rsidRDefault="00067D24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14:paraId="2E33DF37" w14:textId="77777777" w:rsidR="00067D24" w:rsidRDefault="00067D24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2E33DF38" w14:textId="77777777" w:rsidR="00067D24" w:rsidRDefault="00067D24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2E33DF39" w14:textId="77777777" w:rsidR="00067D24" w:rsidRDefault="00067D24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2E33DF3A" w14:textId="77777777" w:rsidR="00067D24" w:rsidRDefault="00067D24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2E33DF3B" w14:textId="77777777" w:rsidR="00067D24" w:rsidRDefault="00FB06A2">
      <w:pPr>
        <w:snapToGrid w:val="0"/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中国代表团在国别人权审查工作组</w:t>
      </w:r>
    </w:p>
    <w:p w14:paraId="2E33DF3C" w14:textId="77777777" w:rsidR="00067D24" w:rsidRDefault="00FB06A2">
      <w:pPr>
        <w:snapToGrid w:val="0"/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</w:t>
      </w:r>
      <w:r>
        <w:rPr>
          <w:rFonts w:ascii="黑体" w:eastAsia="黑体" w:hAnsi="黑体" w:cs="Times New Roman"/>
          <w:sz w:val="36"/>
          <w:szCs w:val="36"/>
        </w:rPr>
        <w:t>2</w:t>
      </w:r>
      <w:r>
        <w:rPr>
          <w:rFonts w:ascii="黑体" w:eastAsia="黑体" w:hAnsi="黑体" w:cs="Times New Roman" w:hint="eastAsia"/>
          <w:sz w:val="36"/>
          <w:szCs w:val="36"/>
        </w:rPr>
        <w:t>6</w:t>
      </w:r>
      <w:r>
        <w:rPr>
          <w:rFonts w:ascii="黑体" w:eastAsia="黑体" w:hAnsi="黑体" w:cs="Times New Roman" w:hint="eastAsia"/>
          <w:sz w:val="36"/>
          <w:szCs w:val="36"/>
        </w:rPr>
        <w:t>次会议审查摩尔多瓦时的发言</w:t>
      </w:r>
    </w:p>
    <w:p w14:paraId="2E33DF3D" w14:textId="77777777" w:rsidR="00067D24" w:rsidRDefault="00FB06A2">
      <w:pPr>
        <w:snapToGrid w:val="0"/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2016</w:t>
      </w:r>
      <w:r>
        <w:rPr>
          <w:rFonts w:ascii="Times New Roman" w:eastAsia="仿宋" w:hAnsi="仿宋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仿宋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 w:hint="eastAsia"/>
          <w:sz w:val="32"/>
          <w:szCs w:val="32"/>
        </w:rPr>
        <w:t>日上午）</w:t>
      </w:r>
    </w:p>
    <w:p w14:paraId="2E33DF3E" w14:textId="77777777" w:rsidR="00067D24" w:rsidRDefault="00067D24">
      <w:pPr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2E33DF3F" w14:textId="77777777" w:rsidR="00067D24" w:rsidRDefault="00FB06A2">
      <w:pPr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主席先生：</w:t>
      </w:r>
    </w:p>
    <w:p w14:paraId="2E33DF40" w14:textId="77777777" w:rsidR="00067D24" w:rsidRDefault="00FB06A2">
      <w:pPr>
        <w:snapToGrid w:val="0"/>
        <w:spacing w:line="560" w:lineRule="exact"/>
        <w:ind w:firstLine="645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中国赞赏摩尔多瓦采取切实措施保护少数群体权利，通过《</w:t>
      </w:r>
      <w:r>
        <w:rPr>
          <w:rFonts w:ascii="Times New Roman" w:eastAsia="仿宋" w:hAnsi="仿宋" w:cs="Times New Roman"/>
          <w:sz w:val="32"/>
          <w:szCs w:val="32"/>
        </w:rPr>
        <w:t>2016-2020</w:t>
      </w:r>
      <w:r>
        <w:rPr>
          <w:rFonts w:ascii="Times New Roman" w:eastAsia="仿宋" w:hAnsi="仿宋" w:cs="Times New Roman"/>
          <w:sz w:val="32"/>
          <w:szCs w:val="32"/>
        </w:rPr>
        <w:t>年摩尔多瓦两性平等战略》</w:t>
      </w:r>
      <w:r>
        <w:rPr>
          <w:rFonts w:ascii="Times New Roman" w:eastAsia="仿宋" w:hAnsi="仿宋" w:cs="Times New Roman" w:hint="eastAsia"/>
          <w:sz w:val="32"/>
          <w:szCs w:val="32"/>
        </w:rPr>
        <w:t>、《</w:t>
      </w:r>
      <w:r>
        <w:rPr>
          <w:rFonts w:ascii="Times New Roman" w:eastAsia="仿宋" w:hAnsi="仿宋" w:cs="Times New Roman"/>
          <w:sz w:val="32"/>
          <w:szCs w:val="32"/>
        </w:rPr>
        <w:t xml:space="preserve">2014-2020 </w:t>
      </w:r>
      <w:r>
        <w:rPr>
          <w:rFonts w:ascii="Times New Roman" w:eastAsia="仿宋" w:hAnsi="仿宋" w:cs="Times New Roman"/>
          <w:sz w:val="32"/>
          <w:szCs w:val="32"/>
        </w:rPr>
        <w:t>年儿童保护战略》</w:t>
      </w:r>
      <w:r>
        <w:rPr>
          <w:rFonts w:ascii="Times New Roman" w:eastAsia="仿宋" w:hAnsi="仿宋" w:cs="Times New Roman" w:hint="eastAsia"/>
          <w:sz w:val="32"/>
          <w:szCs w:val="32"/>
        </w:rPr>
        <w:t>、《</w:t>
      </w:r>
      <w:r>
        <w:rPr>
          <w:rFonts w:ascii="Times New Roman" w:eastAsia="仿宋" w:hAnsi="仿宋" w:cs="Times New Roman"/>
          <w:sz w:val="32"/>
          <w:szCs w:val="32"/>
        </w:rPr>
        <w:t xml:space="preserve">2017-2022 </w:t>
      </w:r>
      <w:r>
        <w:rPr>
          <w:rFonts w:ascii="Times New Roman" w:eastAsia="仿宋" w:hAnsi="仿宋" w:cs="Times New Roman"/>
          <w:sz w:val="32"/>
          <w:szCs w:val="32"/>
        </w:rPr>
        <w:t>年残疾人社会包容国家方案》</w:t>
      </w:r>
      <w:r>
        <w:rPr>
          <w:rFonts w:ascii="Times New Roman" w:eastAsia="仿宋" w:hAnsi="仿宋" w:cs="Times New Roman" w:hint="eastAsia"/>
          <w:sz w:val="32"/>
          <w:szCs w:val="32"/>
        </w:rPr>
        <w:t>等国家战略，设立国家残疾人权利委员会、国家保护儿童权利委</w:t>
      </w:r>
      <w:r>
        <w:rPr>
          <w:rFonts w:ascii="Times New Roman" w:eastAsia="仿宋" w:hAnsi="仿宋" w:cs="Times New Roman"/>
          <w:sz w:val="32"/>
          <w:szCs w:val="32"/>
        </w:rPr>
        <w:t>员会</w:t>
      </w:r>
      <w:r>
        <w:rPr>
          <w:rFonts w:ascii="Times New Roman" w:eastAsia="仿宋" w:hAnsi="仿宋" w:cs="Times New Roman" w:hint="eastAsia"/>
          <w:sz w:val="32"/>
          <w:szCs w:val="32"/>
        </w:rPr>
        <w:t>等专门机构保障弱势群体权利。中国</w:t>
      </w:r>
      <w:r>
        <w:rPr>
          <w:rFonts w:ascii="Times New Roman" w:eastAsia="仿宋" w:hAnsi="仿宋" w:cs="Times New Roman" w:hint="eastAsia"/>
          <w:sz w:val="32"/>
          <w:szCs w:val="32"/>
        </w:rPr>
        <w:t>欢迎</w:t>
      </w:r>
      <w:r>
        <w:rPr>
          <w:rFonts w:ascii="Times New Roman" w:eastAsia="仿宋" w:hAnsi="仿宋" w:cs="Times New Roman" w:hint="eastAsia"/>
          <w:sz w:val="32"/>
          <w:szCs w:val="32"/>
        </w:rPr>
        <w:t>摩尔多瓦制定新一期国家人权行动计划，稳步实施司法系统改革</w:t>
      </w:r>
      <w:r>
        <w:rPr>
          <w:rFonts w:ascii="Times New Roman" w:eastAsia="仿宋" w:hAnsi="仿宋" w:cs="Times New Roman" w:hint="eastAsia"/>
          <w:sz w:val="32"/>
          <w:szCs w:val="32"/>
        </w:rPr>
        <w:t>，以及为</w:t>
      </w:r>
      <w:r>
        <w:rPr>
          <w:rFonts w:ascii="Times New Roman" w:eastAsia="仿宋" w:hAnsi="仿宋" w:cs="Times New Roman" w:hint="eastAsia"/>
          <w:sz w:val="32"/>
          <w:szCs w:val="32"/>
        </w:rPr>
        <w:t>打击腐败和人口贩</w:t>
      </w:r>
      <w:r>
        <w:rPr>
          <w:rFonts w:ascii="Times New Roman" w:eastAsia="仿宋" w:hAnsi="仿宋" w:cs="Times New Roman" w:hint="eastAsia"/>
          <w:sz w:val="32"/>
          <w:szCs w:val="32"/>
        </w:rPr>
        <w:t>卖所做</w:t>
      </w:r>
      <w:r>
        <w:rPr>
          <w:rFonts w:ascii="Times New Roman" w:eastAsia="仿宋" w:hAnsi="仿宋" w:cs="Times New Roman" w:hint="eastAsia"/>
          <w:sz w:val="32"/>
          <w:szCs w:val="32"/>
        </w:rPr>
        <w:t>努力。</w:t>
      </w:r>
    </w:p>
    <w:p w14:paraId="2E33DF41" w14:textId="77777777" w:rsidR="00067D24" w:rsidRDefault="00FB06A2">
      <w:pPr>
        <w:snapToGrid w:val="0"/>
        <w:spacing w:line="560" w:lineRule="exact"/>
        <w:ind w:firstLine="645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中方愿向摩尔多瓦提出</w:t>
      </w:r>
      <w:r>
        <w:rPr>
          <w:rFonts w:ascii="Times New Roman" w:eastAsia="仿宋" w:hAnsi="仿宋" w:cs="Times New Roman" w:hint="eastAsia"/>
          <w:sz w:val="32"/>
          <w:szCs w:val="32"/>
        </w:rPr>
        <w:t>三</w:t>
      </w:r>
      <w:r>
        <w:rPr>
          <w:rFonts w:ascii="Times New Roman" w:eastAsia="仿宋" w:hAnsi="仿宋" w:cs="Times New Roman" w:hint="eastAsia"/>
          <w:sz w:val="32"/>
          <w:szCs w:val="32"/>
        </w:rPr>
        <w:t>项建议：一是促进经济稳步发展，进一步改善</w:t>
      </w:r>
      <w:r>
        <w:rPr>
          <w:rFonts w:ascii="Times New Roman" w:eastAsia="仿宋" w:hAnsi="仿宋" w:cs="Times New Roman" w:hint="eastAsia"/>
          <w:sz w:val="32"/>
          <w:szCs w:val="32"/>
        </w:rPr>
        <w:t>人民生活水平</w:t>
      </w:r>
      <w:r>
        <w:rPr>
          <w:rFonts w:ascii="Times New Roman" w:eastAsia="仿宋" w:hAnsi="仿宋" w:cs="Times New Roman" w:hint="eastAsia"/>
          <w:sz w:val="32"/>
          <w:szCs w:val="32"/>
        </w:rPr>
        <w:t>。二是</w:t>
      </w:r>
      <w:r>
        <w:rPr>
          <w:rFonts w:ascii="Times New Roman" w:eastAsia="仿宋" w:hAnsi="仿宋" w:cs="Times New Roman" w:hint="eastAsia"/>
          <w:sz w:val="32"/>
          <w:szCs w:val="32"/>
        </w:rPr>
        <w:t>继续</w:t>
      </w:r>
      <w:r>
        <w:rPr>
          <w:rFonts w:ascii="Times New Roman" w:eastAsia="仿宋" w:hAnsi="仿宋" w:cs="Times New Roman" w:hint="eastAsia"/>
          <w:sz w:val="32"/>
          <w:szCs w:val="32"/>
        </w:rPr>
        <w:t>采取有效措施</w:t>
      </w:r>
      <w:r>
        <w:rPr>
          <w:rFonts w:ascii="Times New Roman" w:eastAsia="仿宋" w:hAnsi="仿宋" w:cs="Times New Roman" w:hint="eastAsia"/>
          <w:sz w:val="32"/>
          <w:szCs w:val="32"/>
        </w:rPr>
        <w:t>促进性别平等</w:t>
      </w:r>
      <w:r>
        <w:rPr>
          <w:rFonts w:ascii="Times New Roman" w:eastAsia="仿宋" w:hAnsi="仿宋" w:cs="Times New Roman" w:hint="eastAsia"/>
          <w:sz w:val="32"/>
          <w:szCs w:val="32"/>
        </w:rPr>
        <w:t>。</w:t>
      </w:r>
      <w:r>
        <w:rPr>
          <w:rFonts w:ascii="Times New Roman" w:eastAsia="仿宋" w:hAnsi="仿宋" w:cs="Times New Roman" w:hint="eastAsia"/>
          <w:sz w:val="32"/>
          <w:szCs w:val="32"/>
        </w:rPr>
        <w:t>三是有效保障移民权利。</w:t>
      </w:r>
    </w:p>
    <w:p w14:paraId="2E33DF42" w14:textId="77777777" w:rsidR="00067D24" w:rsidRDefault="00FB06A2">
      <w:pPr>
        <w:snapToGrid w:val="0"/>
        <w:spacing w:line="560" w:lineRule="exact"/>
        <w:ind w:firstLine="645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谢谢主席先生。</w:t>
      </w:r>
    </w:p>
    <w:p w14:paraId="2E33DF43" w14:textId="77777777" w:rsidR="00067D24" w:rsidRDefault="00067D24">
      <w:pPr>
        <w:spacing w:line="560" w:lineRule="exact"/>
      </w:pPr>
    </w:p>
    <w:sectPr w:rsidR="00067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F"/>
    <w:rsid w:val="00067D24"/>
    <w:rsid w:val="002B1BC2"/>
    <w:rsid w:val="00546F0F"/>
    <w:rsid w:val="0062405C"/>
    <w:rsid w:val="007A4B21"/>
    <w:rsid w:val="00BA1526"/>
    <w:rsid w:val="00D9274D"/>
    <w:rsid w:val="00FB06A2"/>
    <w:rsid w:val="0A95686D"/>
    <w:rsid w:val="405D45A6"/>
    <w:rsid w:val="44177BC5"/>
    <w:rsid w:val="69AC07ED"/>
    <w:rsid w:val="740E593D"/>
    <w:rsid w:val="758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E33DF36"/>
  <w15:docId w15:val="{0C432C67-702D-4DBF-87F6-EBB8B59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0CE00-ECAA-4A00-9439-D0C5DFAF51D6}"/>
</file>

<file path=customXml/itemProps2.xml><?xml version="1.0" encoding="utf-8"?>
<ds:datastoreItem xmlns:ds="http://schemas.openxmlformats.org/officeDocument/2006/customXml" ds:itemID="{0D30EDCB-8D02-49EA-B3D5-F94ED4E2AD3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552AEC47-8B92-4CEB-8920-957EFC719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creator>Katsuon Hayashi</dc:creator>
  <cp:lastModifiedBy>Katsuon Hayashi</cp:lastModifiedBy>
  <cp:revision>2</cp:revision>
  <cp:lastPrinted>2016-11-01T14:01:00Z</cp:lastPrinted>
  <dcterms:created xsi:type="dcterms:W3CDTF">2016-11-04T08:19:00Z</dcterms:created>
  <dcterms:modified xsi:type="dcterms:W3CDTF">2016-11-04T08:19:00Z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ContentTypeId">
    <vt:lpwstr>0x010100CA92D31222379248846EF4F1EBFB5EDE00F77A8C1EEC31244481063C2433FC34CC</vt:lpwstr>
  </property>
</Properties>
</file>