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73" w:rsidRPr="004C6A73" w:rsidRDefault="004C6A73" w:rsidP="004C6A73">
      <w:pPr>
        <w:pStyle w:val="FootnoteText"/>
        <w:tabs>
          <w:tab w:val="center" w:pos="2268"/>
        </w:tabs>
        <w:jc w:val="center"/>
        <w:rPr>
          <w:rFonts w:ascii="Times New Roman" w:hAnsi="Times New Roman"/>
          <w:sz w:val="24"/>
          <w:szCs w:val="24"/>
          <w:lang w:val="en-US"/>
        </w:rPr>
      </w:pPr>
      <w:r w:rsidRPr="004C6A73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26271C23" wp14:editId="456F3618">
            <wp:extent cx="1009650" cy="1030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A73" w:rsidRDefault="004C6A73" w:rsidP="004C6A73">
      <w:pPr>
        <w:tabs>
          <w:tab w:val="center" w:pos="2268"/>
          <w:tab w:val="left" w:pos="5812"/>
        </w:tabs>
        <w:spacing w:after="0" w:line="240" w:lineRule="auto"/>
        <w:ind w:left="1440" w:right="1440"/>
        <w:jc w:val="center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4C6A73">
        <w:rPr>
          <w:rFonts w:ascii="Times New Roman" w:hAnsi="Times New Roman" w:cs="Times New Roman"/>
          <w:bCs/>
          <w:i/>
          <w:sz w:val="24"/>
          <w:szCs w:val="24"/>
          <w:lang w:val="fr-FR"/>
        </w:rPr>
        <w:t>Représentation permanente de la Belgique auprès des Nations Unies et auprès des institutions spécialisées à Genève</w:t>
      </w:r>
    </w:p>
    <w:p w:rsidR="004C6A73" w:rsidRPr="004C6A73" w:rsidRDefault="004C6A73" w:rsidP="004C6A73">
      <w:pPr>
        <w:tabs>
          <w:tab w:val="center" w:pos="2268"/>
          <w:tab w:val="left" w:pos="5812"/>
        </w:tabs>
        <w:spacing w:after="0" w:line="240" w:lineRule="auto"/>
        <w:ind w:left="1440" w:right="1440"/>
        <w:jc w:val="center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4C6A73" w:rsidRPr="004C6A73" w:rsidTr="00E70CCB">
        <w:trPr>
          <w:jc w:val="center"/>
        </w:trPr>
        <w:tc>
          <w:tcPr>
            <w:tcW w:w="4257" w:type="dxa"/>
            <w:shd w:val="clear" w:color="auto" w:fill="auto"/>
          </w:tcPr>
          <w:p w:rsidR="004C6A73" w:rsidRPr="00625EE5" w:rsidRDefault="004C6A73" w:rsidP="004C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WG UPR 26 - </w:t>
            </w:r>
            <w:r w:rsidR="00625EE5" w:rsidRPr="00625EE5">
              <w:rPr>
                <w:rFonts w:ascii="Times New Roman" w:hAnsi="Times New Roman" w:cs="Times New Roman"/>
                <w:b/>
                <w:sz w:val="24"/>
                <w:szCs w:val="24"/>
              </w:rPr>
              <w:t>Lithuania</w:t>
            </w:r>
          </w:p>
          <w:p w:rsidR="004C6A73" w:rsidRPr="004C6A73" w:rsidRDefault="004C6A73" w:rsidP="004C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A7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GB"/>
              </w:rPr>
              <w:t>Belgian Intervention</w:t>
            </w:r>
          </w:p>
          <w:p w:rsidR="004C6A73" w:rsidRPr="004C6A73" w:rsidRDefault="00625EE5" w:rsidP="004C6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5E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November</w:t>
            </w:r>
            <w:r w:rsidR="004C6A73" w:rsidRPr="004C6A73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</w:tbl>
    <w:p w:rsidR="004C6A73" w:rsidRPr="004C6A73" w:rsidRDefault="004C6A73" w:rsidP="004C6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5D8" w:rsidRDefault="00642467" w:rsidP="006A3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President</w:t>
      </w:r>
      <w:r w:rsidR="006A35D8">
        <w:rPr>
          <w:rFonts w:ascii="Times New Roman" w:hAnsi="Times New Roman" w:cs="Times New Roman"/>
          <w:sz w:val="24"/>
          <w:szCs w:val="24"/>
        </w:rPr>
        <w:t>,</w:t>
      </w:r>
    </w:p>
    <w:p w:rsidR="006A35D8" w:rsidRDefault="006A35D8" w:rsidP="006A3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EF6" w:rsidRDefault="004C6A73" w:rsidP="0078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A73">
        <w:rPr>
          <w:rFonts w:ascii="Times New Roman" w:hAnsi="Times New Roman" w:cs="Times New Roman"/>
          <w:sz w:val="24"/>
          <w:szCs w:val="24"/>
        </w:rPr>
        <w:t>Belgium welcom</w:t>
      </w:r>
      <w:r>
        <w:rPr>
          <w:rFonts w:ascii="Times New Roman" w:hAnsi="Times New Roman" w:cs="Times New Roman"/>
          <w:sz w:val="24"/>
          <w:szCs w:val="24"/>
        </w:rPr>
        <w:t>es the delegation of</w:t>
      </w:r>
      <w:r w:rsidR="00625EE5">
        <w:rPr>
          <w:rFonts w:ascii="Times New Roman" w:hAnsi="Times New Roman" w:cs="Times New Roman"/>
          <w:sz w:val="24"/>
          <w:szCs w:val="24"/>
        </w:rPr>
        <w:t xml:space="preserve"> Lithuania</w:t>
      </w:r>
      <w:r w:rsidR="006A35D8">
        <w:rPr>
          <w:rFonts w:ascii="Times New Roman" w:hAnsi="Times New Roman" w:cs="Times New Roman"/>
          <w:sz w:val="24"/>
          <w:szCs w:val="24"/>
        </w:rPr>
        <w:t xml:space="preserve"> and </w:t>
      </w:r>
      <w:r w:rsidR="00C65B54">
        <w:rPr>
          <w:rFonts w:ascii="Times New Roman" w:hAnsi="Times New Roman" w:cs="Times New Roman"/>
          <w:sz w:val="24"/>
          <w:szCs w:val="24"/>
        </w:rPr>
        <w:t>wishes it every success in the exercise of this second Universal Periodic Review. We welcome the steps taken by Lithuania regarding recommendations accep</w:t>
      </w:r>
      <w:r w:rsidR="00CE0A6A">
        <w:rPr>
          <w:rFonts w:ascii="Times New Roman" w:hAnsi="Times New Roman" w:cs="Times New Roman"/>
          <w:sz w:val="24"/>
          <w:szCs w:val="24"/>
        </w:rPr>
        <w:t xml:space="preserve">ted during </w:t>
      </w:r>
      <w:r w:rsidR="003575E3">
        <w:rPr>
          <w:rFonts w:ascii="Times New Roman" w:hAnsi="Times New Roman" w:cs="Times New Roman"/>
          <w:sz w:val="24"/>
          <w:szCs w:val="24"/>
        </w:rPr>
        <w:t>its</w:t>
      </w:r>
      <w:r w:rsidR="00CE0A6A">
        <w:rPr>
          <w:rFonts w:ascii="Times New Roman" w:hAnsi="Times New Roman" w:cs="Times New Roman"/>
          <w:sz w:val="24"/>
          <w:szCs w:val="24"/>
        </w:rPr>
        <w:t xml:space="preserve"> first UPR</w:t>
      </w:r>
      <w:r w:rsidR="00C65B54">
        <w:rPr>
          <w:rFonts w:ascii="Times New Roman" w:hAnsi="Times New Roman" w:cs="Times New Roman"/>
          <w:sz w:val="24"/>
          <w:szCs w:val="24"/>
        </w:rPr>
        <w:t>.</w:t>
      </w:r>
      <w:r w:rsidR="00020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EF6" w:rsidRDefault="00074EF6" w:rsidP="0078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EF6" w:rsidRDefault="004924AD" w:rsidP="0078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However, regarding certain issues there is still room for improvement</w:t>
      </w:r>
      <w:r w:rsidR="00074EF6">
        <w:rPr>
          <w:rFonts w:ascii="Times New Roman" w:hAnsi="Times New Roman" w:cs="Times New Roman"/>
          <w:sz w:val="24"/>
          <w:szCs w:val="24"/>
        </w:rPr>
        <w:t xml:space="preserve">. In particular, we remain concerned with the high prevalence of domestic violence against women and increasing negative attitudes against LGBTI. </w:t>
      </w:r>
    </w:p>
    <w:p w:rsidR="00074EF6" w:rsidRDefault="00074EF6" w:rsidP="0078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4AD" w:rsidRDefault="004924AD" w:rsidP="0078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</w:t>
      </w:r>
      <w:r w:rsidR="00074EF6">
        <w:rPr>
          <w:rFonts w:ascii="Times New Roman" w:hAnsi="Times New Roman" w:cs="Times New Roman"/>
          <w:sz w:val="24"/>
          <w:szCs w:val="24"/>
        </w:rPr>
        <w:t>regard</w:t>
      </w:r>
      <w:r>
        <w:rPr>
          <w:rFonts w:ascii="Times New Roman" w:hAnsi="Times New Roman" w:cs="Times New Roman"/>
          <w:sz w:val="24"/>
          <w:szCs w:val="24"/>
        </w:rPr>
        <w:t xml:space="preserve">, we would like to make the following </w:t>
      </w:r>
      <w:r w:rsidR="00EF3C5C">
        <w:rPr>
          <w:rFonts w:ascii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recommendations:</w:t>
      </w:r>
    </w:p>
    <w:p w:rsidR="00EF3C5C" w:rsidRDefault="00EF3C5C" w:rsidP="0078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C5C" w:rsidRDefault="00EF3C5C" w:rsidP="00EF3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R1</w:t>
      </w:r>
      <w:r w:rsidRPr="00EA24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To criminalize domestic violence and marital rape and to ratify the Council of Europe Convention on preventing and combating violence against women and domestic violence.</w:t>
      </w:r>
    </w:p>
    <w:p w:rsidR="00EF3C5C" w:rsidRDefault="00EF3C5C" w:rsidP="00EF3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C5C" w:rsidRDefault="00EF3C5C" w:rsidP="00EF3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9FA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F69F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F19" w:rsidRPr="00D31F19">
        <w:rPr>
          <w:rFonts w:ascii="Times New Roman" w:hAnsi="Times New Roman" w:cs="Times New Roman"/>
          <w:sz w:val="24"/>
          <w:szCs w:val="24"/>
        </w:rPr>
        <w:t>To reject the adoption of legislative proposals that would restrict the enjoyment of fu</w:t>
      </w:r>
      <w:r w:rsidR="00D31F19">
        <w:rPr>
          <w:rFonts w:ascii="Times New Roman" w:hAnsi="Times New Roman" w:cs="Times New Roman"/>
          <w:sz w:val="24"/>
          <w:szCs w:val="24"/>
        </w:rPr>
        <w:t>ndamental rights by LGBTI persons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EF3C5C" w:rsidRDefault="00EF3C5C" w:rsidP="0078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C5C" w:rsidRDefault="00EF3C5C" w:rsidP="0078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addition, we would like to recommend:</w:t>
      </w:r>
    </w:p>
    <w:p w:rsidR="004924AD" w:rsidRDefault="004924AD" w:rsidP="0078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4AD" w:rsidRDefault="00EF3C5C" w:rsidP="0078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R3</w:t>
      </w:r>
      <w:r w:rsidR="004924AD" w:rsidRPr="004924AD">
        <w:rPr>
          <w:rFonts w:ascii="Times New Roman" w:hAnsi="Times New Roman" w:cs="Times New Roman"/>
          <w:b/>
          <w:sz w:val="24"/>
          <w:szCs w:val="24"/>
        </w:rPr>
        <w:t>.</w:t>
      </w:r>
      <w:r w:rsidR="004924AD">
        <w:rPr>
          <w:rFonts w:ascii="Times New Roman" w:hAnsi="Times New Roman" w:cs="Times New Roman"/>
          <w:sz w:val="24"/>
          <w:szCs w:val="24"/>
        </w:rPr>
        <w:t xml:space="preserve"> To ratify the Optional Protocol to the International Covenant on Economic, Social and Cultural Rights.</w:t>
      </w:r>
    </w:p>
    <w:p w:rsidR="004924AD" w:rsidRDefault="004924AD" w:rsidP="00784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C96" w:rsidRDefault="00A83C96">
      <w:pPr>
        <w:rPr>
          <w:rFonts w:ascii="Times New Roman" w:hAnsi="Times New Roman" w:cs="Times New Roman"/>
          <w:sz w:val="24"/>
          <w:szCs w:val="24"/>
        </w:rPr>
      </w:pPr>
    </w:p>
    <w:p w:rsidR="00642467" w:rsidRDefault="00642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thank you, Mr. President</w:t>
      </w:r>
    </w:p>
    <w:sectPr w:rsidR="00642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50832"/>
    <w:multiLevelType w:val="hybridMultilevel"/>
    <w:tmpl w:val="1F30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8D"/>
    <w:rsid w:val="00011F35"/>
    <w:rsid w:val="00020524"/>
    <w:rsid w:val="00074EF6"/>
    <w:rsid w:val="000A7931"/>
    <w:rsid w:val="001050CC"/>
    <w:rsid w:val="001220A4"/>
    <w:rsid w:val="00186350"/>
    <w:rsid w:val="00216DBA"/>
    <w:rsid w:val="00341B0E"/>
    <w:rsid w:val="003575E3"/>
    <w:rsid w:val="003B104A"/>
    <w:rsid w:val="003F14F8"/>
    <w:rsid w:val="004924AD"/>
    <w:rsid w:val="004C6A73"/>
    <w:rsid w:val="00530151"/>
    <w:rsid w:val="00562344"/>
    <w:rsid w:val="00625EE5"/>
    <w:rsid w:val="00642467"/>
    <w:rsid w:val="00697E7E"/>
    <w:rsid w:val="006A35D8"/>
    <w:rsid w:val="0072711B"/>
    <w:rsid w:val="00784606"/>
    <w:rsid w:val="00881780"/>
    <w:rsid w:val="008B4663"/>
    <w:rsid w:val="008C351F"/>
    <w:rsid w:val="009517FA"/>
    <w:rsid w:val="00A83C96"/>
    <w:rsid w:val="00A97AC8"/>
    <w:rsid w:val="00B2675C"/>
    <w:rsid w:val="00B87A62"/>
    <w:rsid w:val="00C65B54"/>
    <w:rsid w:val="00CE0A6A"/>
    <w:rsid w:val="00D00399"/>
    <w:rsid w:val="00D31F19"/>
    <w:rsid w:val="00D4614C"/>
    <w:rsid w:val="00DA5F0B"/>
    <w:rsid w:val="00E42242"/>
    <w:rsid w:val="00E42771"/>
    <w:rsid w:val="00EA0644"/>
    <w:rsid w:val="00EA24FF"/>
    <w:rsid w:val="00EC4FEF"/>
    <w:rsid w:val="00EE75A6"/>
    <w:rsid w:val="00EF3C5C"/>
    <w:rsid w:val="00EF69FA"/>
    <w:rsid w:val="00FB4395"/>
    <w:rsid w:val="00FD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395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C6A73"/>
    <w:pPr>
      <w:spacing w:after="0" w:line="240" w:lineRule="auto"/>
    </w:pPr>
    <w:rPr>
      <w:rFonts w:ascii="Arial" w:eastAsia="Times New Roman" w:hAnsi="Arial" w:cs="Times New Roman"/>
      <w:szCs w:val="20"/>
      <w:lang w:val="fr-FR" w:eastAsia="nl-NL"/>
    </w:rPr>
  </w:style>
  <w:style w:type="character" w:customStyle="1" w:styleId="FootnoteTextChar">
    <w:name w:val="Footnote Text Char"/>
    <w:basedOn w:val="DefaultParagraphFont"/>
    <w:link w:val="FootnoteText"/>
    <w:rsid w:val="004C6A73"/>
    <w:rPr>
      <w:rFonts w:ascii="Arial" w:eastAsia="Times New Roman" w:hAnsi="Arial" w:cs="Times New Roman"/>
      <w:szCs w:val="20"/>
      <w:lang w:val="fr-FR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395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C6A73"/>
    <w:pPr>
      <w:spacing w:after="0" w:line="240" w:lineRule="auto"/>
    </w:pPr>
    <w:rPr>
      <w:rFonts w:ascii="Arial" w:eastAsia="Times New Roman" w:hAnsi="Arial" w:cs="Times New Roman"/>
      <w:szCs w:val="20"/>
      <w:lang w:val="fr-FR" w:eastAsia="nl-NL"/>
    </w:rPr>
  </w:style>
  <w:style w:type="character" w:customStyle="1" w:styleId="FootnoteTextChar">
    <w:name w:val="Footnote Text Char"/>
    <w:basedOn w:val="DefaultParagraphFont"/>
    <w:link w:val="FootnoteText"/>
    <w:rsid w:val="004C6A73"/>
    <w:rPr>
      <w:rFonts w:ascii="Arial" w:eastAsia="Times New Roman" w:hAnsi="Arial" w:cs="Times New Roman"/>
      <w:szCs w:val="20"/>
      <w:lang w:val="fr-FR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0DEE9707DAF7064B9C240596C1943040" ma:contentTypeVersion="2" ma:contentTypeDescription="Country Statements" ma:contentTypeScope="" ma:versionID="d56d6d38a04a2dabf4c028515b095cf7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4d304d1fc9007fd87a45fbde890561a9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11</Order1>
  </documentManagement>
</p:properties>
</file>

<file path=customXml/itemProps1.xml><?xml version="1.0" encoding="utf-8"?>
<ds:datastoreItem xmlns:ds="http://schemas.openxmlformats.org/officeDocument/2006/customXml" ds:itemID="{0E76296F-73C9-4DD2-BB98-F49FB7BFE4E0}"/>
</file>

<file path=customXml/itemProps2.xml><?xml version="1.0" encoding="utf-8"?>
<ds:datastoreItem xmlns:ds="http://schemas.openxmlformats.org/officeDocument/2006/customXml" ds:itemID="{3BF32C2D-E70A-4980-AA9D-5E65063E692E}"/>
</file>

<file path=customXml/itemProps3.xml><?xml version="1.0" encoding="utf-8"?>
<ds:datastoreItem xmlns:ds="http://schemas.openxmlformats.org/officeDocument/2006/customXml" ds:itemID="{BC5FC1BE-510B-4770-AD3D-367423C5E8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1015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FOD Buitenlandse Zaken / SPF Affaires Etrangeres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Belgium</dc:title>
  <dc:creator>Vekeman Alisa - M3</dc:creator>
  <cp:lastModifiedBy>Joosten Véronique - M3</cp:lastModifiedBy>
  <cp:revision>44</cp:revision>
  <dcterms:created xsi:type="dcterms:W3CDTF">2016-10-13T09:16:00Z</dcterms:created>
  <dcterms:modified xsi:type="dcterms:W3CDTF">2016-10-21T08:34:00Z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59598ee5-d400-4784-8501-ca5b9d66fcc2</vt:lpwstr>
  </property>
  <property fmtid="{D5CDD505-2E9C-101B-9397-08002B2CF9AE}" pid="3" name="BE_ForeignAffairsClassification">
    <vt:lpwstr>Non classifié - Niet geclassificeerd</vt:lpwstr>
  </property>
  <property fmtid="{D5CDD505-2E9C-101B-9397-08002B2CF9AE}" pid="4" name="BE_ForeignAffairsMarkering">
    <vt:lpwstr>Markering inactief - Marquage inactif</vt:lpwstr>
  </property>
  <property fmtid="{D5CDD505-2E9C-101B-9397-08002B2CF9AE}" pid="5" name="ContentTypeId">
    <vt:lpwstr>0x010100CA92D31222379248846EF4F1EBFB5EDE000DEE9707DAF7064B9C240596C1943040</vt:lpwstr>
  </property>
</Properties>
</file>