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03ED8" w14:textId="77777777" w:rsidR="00EF539B" w:rsidRPr="00300735" w:rsidRDefault="00EF539B" w:rsidP="00300735">
      <w:pPr>
        <w:spacing w:line="240" w:lineRule="auto"/>
        <w:jc w:val="right"/>
        <w:rPr>
          <w:rFonts w:cs="Arial"/>
          <w:b/>
          <w:i/>
          <w:sz w:val="20"/>
          <w:szCs w:val="20"/>
        </w:rPr>
      </w:pPr>
      <w:r w:rsidRPr="00300735">
        <w:rPr>
          <w:rFonts w:cs="Arial"/>
          <w:b/>
          <w:i/>
          <w:sz w:val="20"/>
          <w:szCs w:val="20"/>
        </w:rPr>
        <w:t>Pls. check against delivery</w:t>
      </w:r>
    </w:p>
    <w:p w14:paraId="0107C940" w14:textId="77777777" w:rsidR="00300735" w:rsidRDefault="00300735" w:rsidP="00300735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14:paraId="22C05B7E" w14:textId="77777777" w:rsidR="00EF539B" w:rsidRPr="00300735" w:rsidRDefault="00EF539B" w:rsidP="00300735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300735">
        <w:rPr>
          <w:rFonts w:cs="Arial"/>
          <w:b/>
          <w:sz w:val="28"/>
          <w:szCs w:val="28"/>
        </w:rPr>
        <w:t>PHILIPPINES</w:t>
      </w:r>
    </w:p>
    <w:p w14:paraId="4882AFF0" w14:textId="77777777" w:rsidR="00EF539B" w:rsidRPr="00300735" w:rsidRDefault="00EF539B" w:rsidP="00300735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14:paraId="58A4743F" w14:textId="77777777" w:rsidR="00EF539B" w:rsidRPr="00300735" w:rsidRDefault="00EF539B" w:rsidP="00300735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300735">
        <w:rPr>
          <w:rFonts w:cs="Arial"/>
          <w:b/>
          <w:sz w:val="28"/>
          <w:szCs w:val="28"/>
        </w:rPr>
        <w:t>UPR of HAITI</w:t>
      </w:r>
    </w:p>
    <w:p w14:paraId="380C862E" w14:textId="77777777" w:rsidR="00EF539B" w:rsidRPr="00300735" w:rsidRDefault="00EF539B" w:rsidP="00300735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300735">
        <w:rPr>
          <w:rFonts w:cs="Arial"/>
          <w:b/>
          <w:sz w:val="28"/>
          <w:szCs w:val="28"/>
        </w:rPr>
        <w:t>26</w:t>
      </w:r>
      <w:r w:rsidRPr="00300735">
        <w:rPr>
          <w:rFonts w:cs="Arial"/>
          <w:b/>
          <w:sz w:val="28"/>
          <w:szCs w:val="28"/>
          <w:vertAlign w:val="superscript"/>
        </w:rPr>
        <w:t>th</w:t>
      </w:r>
      <w:r w:rsidRPr="00300735">
        <w:rPr>
          <w:rFonts w:cs="Arial"/>
          <w:b/>
          <w:sz w:val="28"/>
          <w:szCs w:val="28"/>
        </w:rPr>
        <w:t xml:space="preserve"> Session of the Working Group on the Universal Periodic Review</w:t>
      </w:r>
    </w:p>
    <w:p w14:paraId="53845EC3" w14:textId="77777777" w:rsidR="00EF539B" w:rsidRPr="00300735" w:rsidRDefault="00EF539B" w:rsidP="00300735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300735">
        <w:rPr>
          <w:rFonts w:cs="Arial"/>
          <w:b/>
          <w:sz w:val="28"/>
          <w:szCs w:val="28"/>
        </w:rPr>
        <w:t>Human Rights Council</w:t>
      </w:r>
    </w:p>
    <w:p w14:paraId="183446B1" w14:textId="77777777" w:rsidR="00EF539B" w:rsidRPr="00300735" w:rsidRDefault="00EF539B" w:rsidP="00300735">
      <w:pPr>
        <w:spacing w:line="240" w:lineRule="auto"/>
        <w:ind w:left="360"/>
        <w:jc w:val="center"/>
        <w:rPr>
          <w:rFonts w:cs="Arial"/>
          <w:b/>
          <w:sz w:val="28"/>
          <w:szCs w:val="28"/>
        </w:rPr>
      </w:pPr>
      <w:r w:rsidRPr="00300735">
        <w:rPr>
          <w:rFonts w:cs="Arial"/>
          <w:b/>
          <w:sz w:val="28"/>
          <w:szCs w:val="28"/>
        </w:rPr>
        <w:t>07 November 2016</w:t>
      </w:r>
    </w:p>
    <w:p w14:paraId="2888C4B3" w14:textId="5CC29E16" w:rsidR="00EF539B" w:rsidRPr="00300735" w:rsidRDefault="00EF539B" w:rsidP="00300735">
      <w:pPr>
        <w:spacing w:before="100" w:beforeAutospacing="1" w:after="100" w:afterAutospacing="1" w:line="240" w:lineRule="auto"/>
        <w:jc w:val="both"/>
        <w:rPr>
          <w:rFonts w:cs="Arial"/>
          <w:sz w:val="28"/>
          <w:szCs w:val="28"/>
        </w:rPr>
      </w:pPr>
      <w:r w:rsidRPr="00300735">
        <w:rPr>
          <w:rFonts w:cs="Arial"/>
          <w:sz w:val="28"/>
          <w:szCs w:val="28"/>
        </w:rPr>
        <w:t xml:space="preserve">The Philippines welcomes the delegation of Haiti </w:t>
      </w:r>
      <w:r w:rsidR="00EC734D">
        <w:rPr>
          <w:rFonts w:cs="Arial"/>
          <w:sz w:val="28"/>
          <w:szCs w:val="28"/>
        </w:rPr>
        <w:t>and</w:t>
      </w:r>
      <w:r w:rsidRPr="00300735">
        <w:rPr>
          <w:rFonts w:cs="Arial"/>
          <w:sz w:val="28"/>
          <w:szCs w:val="28"/>
        </w:rPr>
        <w:t xml:space="preserve"> the broad consultations process in the preparation of its </w:t>
      </w:r>
      <w:r w:rsidR="00EC734D">
        <w:rPr>
          <w:rFonts w:cs="Arial"/>
          <w:sz w:val="28"/>
          <w:szCs w:val="28"/>
        </w:rPr>
        <w:t xml:space="preserve">second </w:t>
      </w:r>
      <w:r w:rsidRPr="00300735">
        <w:rPr>
          <w:rFonts w:cs="Arial"/>
          <w:sz w:val="28"/>
          <w:szCs w:val="28"/>
        </w:rPr>
        <w:t xml:space="preserve">national report. </w:t>
      </w:r>
    </w:p>
    <w:p w14:paraId="21EEDD0C" w14:textId="21C78114" w:rsidR="00EF539B" w:rsidRPr="00300735" w:rsidRDefault="00EF539B" w:rsidP="00300735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300735">
        <w:rPr>
          <w:rFonts w:ascii="Arial" w:hAnsi="Arial" w:cs="Arial"/>
          <w:sz w:val="28"/>
          <w:szCs w:val="28"/>
        </w:rPr>
        <w:t xml:space="preserve">My delegation is encouraged by the improvements in the recruitment and training of police officers, including the inclusion of training modules on human rights, children’s rights, and appropriate accommodations in police </w:t>
      </w:r>
      <w:r w:rsidR="00EC734D">
        <w:rPr>
          <w:rFonts w:ascii="Arial" w:hAnsi="Arial" w:cs="Arial"/>
          <w:sz w:val="28"/>
          <w:szCs w:val="28"/>
        </w:rPr>
        <w:t xml:space="preserve">stations </w:t>
      </w:r>
      <w:r w:rsidRPr="00300735">
        <w:rPr>
          <w:rFonts w:ascii="Arial" w:hAnsi="Arial" w:cs="Arial"/>
          <w:sz w:val="28"/>
          <w:szCs w:val="28"/>
        </w:rPr>
        <w:t xml:space="preserve">for </w:t>
      </w:r>
      <w:r w:rsidR="00EC734D">
        <w:rPr>
          <w:rFonts w:ascii="Arial" w:hAnsi="Arial" w:cs="Arial"/>
          <w:sz w:val="28"/>
          <w:szCs w:val="28"/>
        </w:rPr>
        <w:t>victims of violence against women.</w:t>
      </w:r>
    </w:p>
    <w:p w14:paraId="63A2DCEA" w14:textId="53381F23" w:rsidR="00EF539B" w:rsidRPr="00300735" w:rsidRDefault="00EF539B" w:rsidP="00300735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300735">
        <w:rPr>
          <w:rFonts w:ascii="Arial" w:hAnsi="Arial" w:cs="Arial"/>
          <w:sz w:val="28"/>
          <w:szCs w:val="28"/>
        </w:rPr>
        <w:t>We also welcome the efforts of Haiti in</w:t>
      </w:r>
      <w:r w:rsidR="00300735" w:rsidRPr="00300735">
        <w:rPr>
          <w:rFonts w:ascii="Arial" w:hAnsi="Arial" w:cs="Arial"/>
          <w:sz w:val="28"/>
          <w:szCs w:val="28"/>
        </w:rPr>
        <w:t xml:space="preserve"> improving effective access to justice, including implementation of several measures</w:t>
      </w:r>
      <w:r w:rsidRPr="00300735">
        <w:rPr>
          <w:rFonts w:ascii="Arial" w:hAnsi="Arial" w:cs="Arial"/>
          <w:sz w:val="28"/>
          <w:szCs w:val="28"/>
        </w:rPr>
        <w:t xml:space="preserve"> addressing </w:t>
      </w:r>
      <w:r w:rsidR="00AE5759">
        <w:rPr>
          <w:rFonts w:ascii="Arial" w:hAnsi="Arial" w:cs="Arial"/>
          <w:sz w:val="28"/>
          <w:szCs w:val="28"/>
        </w:rPr>
        <w:t xml:space="preserve">concerns on </w:t>
      </w:r>
      <w:r w:rsidRPr="00300735">
        <w:rPr>
          <w:rFonts w:ascii="Arial" w:hAnsi="Arial" w:cs="Arial"/>
          <w:sz w:val="28"/>
          <w:szCs w:val="28"/>
        </w:rPr>
        <w:t xml:space="preserve">prolonged pre – trial detention. </w:t>
      </w:r>
      <w:r w:rsidR="0095498C">
        <w:rPr>
          <w:rFonts w:ascii="Arial" w:hAnsi="Arial" w:cs="Arial"/>
          <w:sz w:val="28"/>
          <w:szCs w:val="28"/>
        </w:rPr>
        <w:t>W</w:t>
      </w:r>
      <w:r w:rsidRPr="00300735">
        <w:rPr>
          <w:rFonts w:ascii="Arial" w:hAnsi="Arial" w:cs="Arial"/>
          <w:sz w:val="28"/>
          <w:szCs w:val="28"/>
        </w:rPr>
        <w:t>e laud the resumption of the legal aid program that provides ass</w:t>
      </w:r>
      <w:r w:rsidR="00300735" w:rsidRPr="00300735">
        <w:rPr>
          <w:rFonts w:ascii="Arial" w:hAnsi="Arial" w:cs="Arial"/>
          <w:sz w:val="28"/>
          <w:szCs w:val="28"/>
        </w:rPr>
        <w:t>istance to litigants who cannot afford the services of lawyers.</w:t>
      </w:r>
    </w:p>
    <w:p w14:paraId="7A01E8C0" w14:textId="2B0F55DC" w:rsidR="00300735" w:rsidRPr="00300735" w:rsidRDefault="00AE5759" w:rsidP="00300735">
      <w:pPr>
        <w:spacing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Mister President, Haiti, like the Philippines, is a </w:t>
      </w:r>
      <w:r w:rsidR="00300735">
        <w:rPr>
          <w:rFonts w:cs="Arial"/>
          <w:sz w:val="28"/>
          <w:szCs w:val="28"/>
        </w:rPr>
        <w:t>developing country</w:t>
      </w:r>
      <w:r>
        <w:rPr>
          <w:rFonts w:cs="Arial"/>
          <w:sz w:val="28"/>
          <w:szCs w:val="28"/>
        </w:rPr>
        <w:t xml:space="preserve"> experiencing</w:t>
      </w:r>
      <w:r w:rsidR="00300735" w:rsidRPr="00300735">
        <w:rPr>
          <w:rFonts w:cs="Arial"/>
          <w:sz w:val="28"/>
          <w:szCs w:val="28"/>
        </w:rPr>
        <w:t xml:space="preserve"> increasing incidence destructive typhoons</w:t>
      </w:r>
      <w:r w:rsidR="00300735">
        <w:rPr>
          <w:rFonts w:cs="Arial"/>
          <w:sz w:val="28"/>
          <w:szCs w:val="28"/>
        </w:rPr>
        <w:t xml:space="preserve"> ind</w:t>
      </w:r>
      <w:r w:rsidR="007B344D">
        <w:rPr>
          <w:rFonts w:cs="Arial"/>
          <w:sz w:val="28"/>
          <w:szCs w:val="28"/>
        </w:rPr>
        <w:t>uced by climate change</w:t>
      </w:r>
      <w:r>
        <w:rPr>
          <w:rFonts w:cs="Arial"/>
          <w:sz w:val="28"/>
          <w:szCs w:val="28"/>
        </w:rPr>
        <w:t>, which</w:t>
      </w:r>
      <w:r w:rsidR="007B344D">
        <w:rPr>
          <w:rFonts w:cs="Arial"/>
          <w:sz w:val="28"/>
          <w:szCs w:val="28"/>
        </w:rPr>
        <w:t xml:space="preserve"> threaten</w:t>
      </w:r>
      <w:r>
        <w:rPr>
          <w:rFonts w:cs="Arial"/>
          <w:sz w:val="28"/>
          <w:szCs w:val="28"/>
        </w:rPr>
        <w:t>s</w:t>
      </w:r>
      <w:r w:rsidR="00300735">
        <w:rPr>
          <w:rFonts w:cs="Arial"/>
          <w:sz w:val="28"/>
          <w:szCs w:val="28"/>
        </w:rPr>
        <w:t xml:space="preserve"> </w:t>
      </w:r>
      <w:r w:rsidR="00300735" w:rsidRPr="00300735">
        <w:rPr>
          <w:rFonts w:cs="Arial"/>
          <w:sz w:val="28"/>
          <w:szCs w:val="28"/>
        </w:rPr>
        <w:t>the human rights, including the right to development, of the people Haiti</w:t>
      </w:r>
      <w:r w:rsidR="00300735">
        <w:rPr>
          <w:rFonts w:cs="Arial"/>
          <w:sz w:val="28"/>
          <w:szCs w:val="28"/>
        </w:rPr>
        <w:t>.</w:t>
      </w:r>
      <w:r w:rsidR="00300735" w:rsidRPr="00300735">
        <w:rPr>
          <w:rFonts w:cs="Arial"/>
          <w:sz w:val="28"/>
          <w:szCs w:val="28"/>
        </w:rPr>
        <w:t xml:space="preserve"> It is highly commendable that despite </w:t>
      </w:r>
      <w:bookmarkStart w:id="0" w:name="_GoBack"/>
      <w:bookmarkEnd w:id="0"/>
      <w:r w:rsidR="00300735" w:rsidRPr="00300735">
        <w:rPr>
          <w:rFonts w:cs="Arial"/>
          <w:sz w:val="28"/>
          <w:szCs w:val="28"/>
        </w:rPr>
        <w:t xml:space="preserve">serious challenges and constraints, Haiti remained steadfast in promoting and protecting human rights of its people. </w:t>
      </w:r>
    </w:p>
    <w:p w14:paraId="364B1599" w14:textId="77777777" w:rsidR="00EF539B" w:rsidRPr="00300735" w:rsidRDefault="00EF539B" w:rsidP="00300735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300735">
        <w:rPr>
          <w:rFonts w:ascii="Arial" w:hAnsi="Arial" w:cs="Arial"/>
          <w:sz w:val="28"/>
          <w:szCs w:val="28"/>
        </w:rPr>
        <w:t>My delegation recommends the following:</w:t>
      </w:r>
    </w:p>
    <w:p w14:paraId="79884E31" w14:textId="77777777" w:rsidR="00EF539B" w:rsidRPr="00300735" w:rsidRDefault="007B344D" w:rsidP="00300735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00735">
        <w:rPr>
          <w:rFonts w:ascii="Arial" w:hAnsi="Arial" w:cs="Arial"/>
          <w:sz w:val="28"/>
          <w:szCs w:val="28"/>
        </w:rPr>
        <w:t>Continue to engage its regional and international partners with the view of seeking technical and other assistance towards its full compliance with its human rights treaty obligations</w:t>
      </w:r>
      <w:r w:rsidR="00EF539B" w:rsidRPr="00300735">
        <w:rPr>
          <w:rFonts w:ascii="Arial" w:hAnsi="Arial" w:cs="Arial"/>
          <w:sz w:val="28"/>
          <w:szCs w:val="28"/>
        </w:rPr>
        <w:t>; and</w:t>
      </w:r>
    </w:p>
    <w:p w14:paraId="7D2CB62B" w14:textId="77777777" w:rsidR="00EF539B" w:rsidRPr="00300735" w:rsidRDefault="007B344D" w:rsidP="00300735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Consider ratifying the</w:t>
      </w:r>
      <w:r w:rsidRPr="00300735">
        <w:rPr>
          <w:rFonts w:ascii="Arial" w:hAnsi="Arial" w:cs="Arial"/>
          <w:sz w:val="28"/>
          <w:szCs w:val="28"/>
        </w:rPr>
        <w:t xml:space="preserve"> ICRMW and ILO Convention</w:t>
      </w:r>
      <w:r>
        <w:rPr>
          <w:rFonts w:ascii="Arial" w:hAnsi="Arial" w:cs="Arial"/>
          <w:sz w:val="28"/>
          <w:szCs w:val="28"/>
        </w:rPr>
        <w:t>189.</w:t>
      </w:r>
    </w:p>
    <w:p w14:paraId="37557FF1" w14:textId="77777777" w:rsidR="00EF539B" w:rsidRPr="00300735" w:rsidRDefault="00EF539B" w:rsidP="00300735">
      <w:pPr>
        <w:spacing w:line="240" w:lineRule="auto"/>
        <w:jc w:val="both"/>
        <w:rPr>
          <w:rFonts w:cs="Arial"/>
          <w:sz w:val="28"/>
          <w:szCs w:val="28"/>
        </w:rPr>
      </w:pPr>
      <w:r w:rsidRPr="00300735">
        <w:rPr>
          <w:rFonts w:cs="Arial"/>
          <w:sz w:val="28"/>
          <w:szCs w:val="28"/>
        </w:rPr>
        <w:t>Finally</w:t>
      </w:r>
      <w:r w:rsidR="00300735">
        <w:rPr>
          <w:rFonts w:cs="Arial"/>
          <w:sz w:val="28"/>
          <w:szCs w:val="28"/>
        </w:rPr>
        <w:t>,</w:t>
      </w:r>
      <w:r w:rsidRPr="00300735">
        <w:rPr>
          <w:rFonts w:cs="Arial"/>
          <w:sz w:val="28"/>
          <w:szCs w:val="28"/>
        </w:rPr>
        <w:t xml:space="preserve"> Mr. President, we wish </w:t>
      </w:r>
      <w:r w:rsidR="00300735" w:rsidRPr="00300735">
        <w:rPr>
          <w:rFonts w:cs="Arial"/>
          <w:sz w:val="28"/>
          <w:szCs w:val="28"/>
        </w:rPr>
        <w:t>Haiti</w:t>
      </w:r>
      <w:r w:rsidRPr="00300735">
        <w:rPr>
          <w:rFonts w:cs="Arial"/>
          <w:sz w:val="28"/>
          <w:szCs w:val="28"/>
        </w:rPr>
        <w:t xml:space="preserve"> success in the implementation of its accepted UPR recommendations. Thank you, Mister President. END</w:t>
      </w:r>
    </w:p>
    <w:p w14:paraId="6619FED0" w14:textId="77777777" w:rsidR="00EF539B" w:rsidRPr="00300735" w:rsidRDefault="00EF539B" w:rsidP="00300735">
      <w:pPr>
        <w:spacing w:line="240" w:lineRule="auto"/>
        <w:rPr>
          <w:rFonts w:cs="Arial"/>
          <w:sz w:val="28"/>
          <w:szCs w:val="28"/>
        </w:rPr>
      </w:pPr>
    </w:p>
    <w:p w14:paraId="0E516F98" w14:textId="77777777" w:rsidR="001A5E34" w:rsidRPr="00300735" w:rsidRDefault="001A5E34" w:rsidP="00300735">
      <w:pPr>
        <w:spacing w:line="240" w:lineRule="auto"/>
        <w:rPr>
          <w:rFonts w:cs="Arial"/>
          <w:sz w:val="28"/>
          <w:szCs w:val="28"/>
        </w:rPr>
      </w:pPr>
    </w:p>
    <w:sectPr w:rsidR="001A5E34" w:rsidRPr="00300735" w:rsidSect="00EF539B">
      <w:pgSz w:w="11907" w:h="16839" w:code="9"/>
      <w:pgMar w:top="1170" w:right="1287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420F7"/>
    <w:multiLevelType w:val="hybridMultilevel"/>
    <w:tmpl w:val="10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9B"/>
    <w:rsid w:val="001A5E34"/>
    <w:rsid w:val="00300735"/>
    <w:rsid w:val="004A3B71"/>
    <w:rsid w:val="007B344D"/>
    <w:rsid w:val="0095498C"/>
    <w:rsid w:val="00AE5759"/>
    <w:rsid w:val="00BD7A72"/>
    <w:rsid w:val="00EC734D"/>
    <w:rsid w:val="00E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0694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9B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539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9B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539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40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D3C067C245DF24687705CA8DC17FF9E" ma:contentTypeVersion="2" ma:contentTypeDescription="Country Statements" ma:contentTypeScope="" ma:versionID="d5a7ad459de6612bddc7d5b2bbfc01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40FC1E-6A37-429D-BE5A-B8050B055719}"/>
</file>

<file path=customXml/itemProps2.xml><?xml version="1.0" encoding="utf-8"?>
<ds:datastoreItem xmlns:ds="http://schemas.openxmlformats.org/officeDocument/2006/customXml" ds:itemID="{D691B8BF-9DAE-47D8-92A5-4EA2CD94E1ED}"/>
</file>

<file path=customXml/itemProps3.xml><?xml version="1.0" encoding="utf-8"?>
<ds:datastoreItem xmlns:ds="http://schemas.openxmlformats.org/officeDocument/2006/customXml" ds:itemID="{1DB9C9FB-989B-4251-8067-6A894E4BE4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1443</Characters>
  <Application>Microsoft Macintosh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:subject/>
  <dc:creator>ENRICO</dc:creator>
  <cp:keywords/>
  <dc:description/>
  <cp:lastModifiedBy>ENRICO</cp:lastModifiedBy>
  <cp:revision>4</cp:revision>
  <dcterms:created xsi:type="dcterms:W3CDTF">2016-10-30T22:16:00Z</dcterms:created>
  <dcterms:modified xsi:type="dcterms:W3CDTF">2016-11-07T09:38:00Z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0x010100CA92D31222379248846EF4F1EBFB5EDE00CD3C067C245DF24687705CA8DC17FF9E</vt:lpwstr>
  </property>
</Properties>
</file>