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8F" w:rsidRDefault="0003598F">
      <w:r>
        <w:rPr>
          <w:noProof/>
          <w:lang w:eastAsia="de-DE"/>
        </w:rPr>
        <w:drawing>
          <wp:inline distT="0" distB="0" distL="0" distR="0" wp14:anchorId="4A90F35F" wp14:editId="35D54D51">
            <wp:extent cx="3233928" cy="1283208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f_IO_engl_o_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928" cy="128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98F" w:rsidRPr="0003598F" w:rsidRDefault="0003598F" w:rsidP="0003598F"/>
    <w:p w:rsidR="0003598F" w:rsidRPr="0003598F" w:rsidRDefault="0003598F" w:rsidP="0003598F"/>
    <w:p w:rsidR="0003598F" w:rsidRDefault="0003598F" w:rsidP="0003598F"/>
    <w:p w:rsidR="0003598F" w:rsidRPr="0023310D" w:rsidRDefault="0003598F" w:rsidP="006E4849">
      <w:pPr>
        <w:jc w:val="center"/>
        <w:rPr>
          <w:b/>
          <w:sz w:val="32"/>
          <w:szCs w:val="32"/>
          <w:lang w:val="en-US"/>
        </w:rPr>
      </w:pPr>
      <w:r w:rsidRPr="0023310D">
        <w:rPr>
          <w:b/>
          <w:sz w:val="32"/>
          <w:szCs w:val="32"/>
          <w:lang w:val="en-US"/>
        </w:rPr>
        <w:t>United Nations Human Rights Council</w:t>
      </w:r>
    </w:p>
    <w:p w:rsidR="0003598F" w:rsidRPr="0023310D" w:rsidRDefault="0003598F" w:rsidP="006E4849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25th</w:t>
      </w:r>
      <w:r w:rsidRPr="0023310D">
        <w:rPr>
          <w:b/>
          <w:sz w:val="32"/>
          <w:szCs w:val="32"/>
          <w:lang w:val="en-US"/>
        </w:rPr>
        <w:t xml:space="preserve"> Session of the UPR Working Group</w:t>
      </w:r>
    </w:p>
    <w:p w:rsidR="0003598F" w:rsidRPr="0023310D" w:rsidRDefault="0003598F" w:rsidP="006E4849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Geneva, 6 May 2016</w:t>
      </w:r>
    </w:p>
    <w:p w:rsidR="0003598F" w:rsidRPr="0023310D" w:rsidRDefault="0003598F" w:rsidP="0003598F">
      <w:pPr>
        <w:jc w:val="center"/>
        <w:rPr>
          <w:b/>
          <w:sz w:val="32"/>
          <w:szCs w:val="32"/>
          <w:lang w:val="en-US"/>
        </w:rPr>
      </w:pPr>
    </w:p>
    <w:p w:rsidR="0003598F" w:rsidRPr="0023310D" w:rsidRDefault="0003598F" w:rsidP="0003598F">
      <w:pPr>
        <w:jc w:val="center"/>
        <w:rPr>
          <w:b/>
          <w:sz w:val="32"/>
          <w:szCs w:val="32"/>
          <w:lang w:val="en-US"/>
        </w:rPr>
      </w:pPr>
    </w:p>
    <w:p w:rsidR="0003598F" w:rsidRPr="0023310D" w:rsidRDefault="0003598F" w:rsidP="0003598F">
      <w:pPr>
        <w:jc w:val="center"/>
        <w:rPr>
          <w:b/>
          <w:sz w:val="32"/>
          <w:szCs w:val="32"/>
          <w:lang w:val="en-US"/>
        </w:rPr>
      </w:pPr>
      <w:r w:rsidRPr="0023310D">
        <w:rPr>
          <w:b/>
          <w:sz w:val="32"/>
          <w:szCs w:val="32"/>
          <w:lang w:val="en-US"/>
        </w:rPr>
        <w:t>---</w:t>
      </w:r>
    </w:p>
    <w:p w:rsidR="0003598F" w:rsidRPr="0023310D" w:rsidRDefault="0003598F" w:rsidP="0003598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German recommendations to Tajikistan </w:t>
      </w:r>
    </w:p>
    <w:p w:rsidR="0003598F" w:rsidRPr="0023310D" w:rsidRDefault="0003598F" w:rsidP="0003598F">
      <w:pPr>
        <w:jc w:val="center"/>
        <w:rPr>
          <w:b/>
          <w:sz w:val="32"/>
          <w:szCs w:val="32"/>
          <w:lang w:val="en-US"/>
        </w:rPr>
      </w:pPr>
    </w:p>
    <w:p w:rsidR="0003598F" w:rsidRPr="0023310D" w:rsidRDefault="0003598F" w:rsidP="0003598F">
      <w:pPr>
        <w:jc w:val="center"/>
        <w:rPr>
          <w:b/>
          <w:sz w:val="32"/>
          <w:szCs w:val="32"/>
          <w:lang w:val="en-US"/>
        </w:rPr>
      </w:pPr>
    </w:p>
    <w:p w:rsidR="0003598F" w:rsidRDefault="0003598F" w:rsidP="0003598F">
      <w:pPr>
        <w:jc w:val="center"/>
        <w:rPr>
          <w:b/>
          <w:sz w:val="32"/>
          <w:szCs w:val="32"/>
          <w:lang w:val="en-US"/>
        </w:rPr>
      </w:pPr>
      <w:r w:rsidRPr="00730151">
        <w:rPr>
          <w:b/>
          <w:sz w:val="32"/>
          <w:szCs w:val="32"/>
          <w:lang w:val="en-US"/>
        </w:rPr>
        <w:t>German National Statement</w:t>
      </w:r>
    </w:p>
    <w:p w:rsidR="00B714DB" w:rsidRPr="00C94066" w:rsidRDefault="00F27543" w:rsidP="0003598F">
      <w:pPr>
        <w:tabs>
          <w:tab w:val="left" w:pos="3567"/>
        </w:tabs>
        <w:rPr>
          <w:lang w:val="en-US"/>
        </w:rPr>
      </w:pPr>
    </w:p>
    <w:p w:rsidR="0003598F" w:rsidRPr="00C94066" w:rsidRDefault="0003598F" w:rsidP="0003598F">
      <w:pPr>
        <w:tabs>
          <w:tab w:val="left" w:pos="3567"/>
        </w:tabs>
        <w:rPr>
          <w:lang w:val="en-US"/>
        </w:rPr>
      </w:pPr>
    </w:p>
    <w:p w:rsidR="0003598F" w:rsidRPr="00C94066" w:rsidRDefault="0003598F" w:rsidP="0003598F">
      <w:pPr>
        <w:tabs>
          <w:tab w:val="left" w:pos="3567"/>
        </w:tabs>
        <w:rPr>
          <w:lang w:val="en-US"/>
        </w:rPr>
      </w:pPr>
    </w:p>
    <w:p w:rsidR="0003598F" w:rsidRPr="00C94066" w:rsidRDefault="0003598F" w:rsidP="0003598F">
      <w:pPr>
        <w:tabs>
          <w:tab w:val="left" w:pos="3567"/>
        </w:tabs>
        <w:rPr>
          <w:lang w:val="en-US"/>
        </w:rPr>
      </w:pPr>
    </w:p>
    <w:p w:rsidR="0003598F" w:rsidRPr="00C94066" w:rsidRDefault="0003598F" w:rsidP="0003598F">
      <w:pPr>
        <w:tabs>
          <w:tab w:val="left" w:pos="3567"/>
        </w:tabs>
        <w:rPr>
          <w:lang w:val="en-US"/>
        </w:rPr>
      </w:pPr>
    </w:p>
    <w:p w:rsidR="0003598F" w:rsidRPr="00C94066" w:rsidRDefault="0003598F" w:rsidP="0003598F">
      <w:pPr>
        <w:tabs>
          <w:tab w:val="left" w:pos="3567"/>
        </w:tabs>
        <w:rPr>
          <w:lang w:val="en-US"/>
        </w:rPr>
      </w:pPr>
    </w:p>
    <w:p w:rsidR="0003598F" w:rsidRPr="00C94066" w:rsidRDefault="0003598F" w:rsidP="0003598F">
      <w:pPr>
        <w:tabs>
          <w:tab w:val="left" w:pos="3567"/>
        </w:tabs>
        <w:rPr>
          <w:lang w:val="en-US"/>
        </w:rPr>
      </w:pPr>
    </w:p>
    <w:p w:rsidR="0003598F" w:rsidRPr="00C94066" w:rsidRDefault="0003598F" w:rsidP="0003598F">
      <w:pPr>
        <w:tabs>
          <w:tab w:val="left" w:pos="3567"/>
        </w:tabs>
        <w:rPr>
          <w:lang w:val="en-US"/>
        </w:rPr>
      </w:pPr>
    </w:p>
    <w:p w:rsidR="0003598F" w:rsidRPr="00C94066" w:rsidRDefault="0003598F" w:rsidP="00C94066">
      <w:pPr>
        <w:tabs>
          <w:tab w:val="left" w:pos="3567"/>
        </w:tabs>
        <w:spacing w:line="360" w:lineRule="auto"/>
        <w:rPr>
          <w:rFonts w:cs="Arial"/>
          <w:sz w:val="24"/>
          <w:szCs w:val="24"/>
          <w:lang w:val="en-US"/>
        </w:rPr>
      </w:pPr>
      <w:r w:rsidRPr="00C94066">
        <w:rPr>
          <w:rFonts w:cs="Arial"/>
          <w:sz w:val="24"/>
          <w:szCs w:val="24"/>
          <w:lang w:val="en-US"/>
        </w:rPr>
        <w:lastRenderedPageBreak/>
        <w:t>Mr. President</w:t>
      </w:r>
      <w:r w:rsidR="00096B1F" w:rsidRPr="00C94066">
        <w:rPr>
          <w:rFonts w:cs="Arial"/>
          <w:sz w:val="24"/>
          <w:szCs w:val="24"/>
          <w:lang w:val="en-US"/>
        </w:rPr>
        <w:t xml:space="preserve">, </w:t>
      </w:r>
    </w:p>
    <w:p w:rsidR="00C94066" w:rsidRPr="00C94066" w:rsidRDefault="00096B1F" w:rsidP="00C94066">
      <w:pPr>
        <w:tabs>
          <w:tab w:val="left" w:pos="3567"/>
        </w:tabs>
        <w:spacing w:line="360" w:lineRule="auto"/>
        <w:rPr>
          <w:rFonts w:cs="Arial"/>
          <w:sz w:val="24"/>
          <w:szCs w:val="24"/>
          <w:lang w:val="en-US"/>
        </w:rPr>
      </w:pPr>
      <w:r w:rsidRPr="00C94066">
        <w:rPr>
          <w:rFonts w:cs="Arial"/>
          <w:sz w:val="24"/>
          <w:szCs w:val="24"/>
          <w:lang w:val="en-US"/>
        </w:rPr>
        <w:t>German</w:t>
      </w:r>
      <w:r w:rsidR="00C94066" w:rsidRPr="00C94066">
        <w:rPr>
          <w:rFonts w:cs="Arial"/>
          <w:sz w:val="24"/>
          <w:szCs w:val="24"/>
          <w:lang w:val="en-US"/>
        </w:rPr>
        <w:t>y</w:t>
      </w:r>
      <w:r w:rsidRPr="00C94066">
        <w:rPr>
          <w:rFonts w:cs="Arial"/>
          <w:sz w:val="24"/>
          <w:szCs w:val="24"/>
          <w:lang w:val="en-US"/>
        </w:rPr>
        <w:t xml:space="preserve"> welcomes the </w:t>
      </w:r>
      <w:r w:rsidR="00C94066" w:rsidRPr="00C94066">
        <w:rPr>
          <w:rFonts w:cs="Arial"/>
          <w:sz w:val="24"/>
          <w:szCs w:val="24"/>
          <w:lang w:val="en-US"/>
        </w:rPr>
        <w:t xml:space="preserve">delegation </w:t>
      </w:r>
      <w:r w:rsidRPr="00C94066">
        <w:rPr>
          <w:rFonts w:cs="Arial"/>
          <w:sz w:val="24"/>
          <w:szCs w:val="24"/>
          <w:lang w:val="en-US"/>
        </w:rPr>
        <w:t xml:space="preserve">of Tajikistan </w:t>
      </w:r>
      <w:r w:rsidR="00C94066" w:rsidRPr="00C94066">
        <w:rPr>
          <w:rFonts w:cs="Arial"/>
          <w:sz w:val="24"/>
          <w:szCs w:val="24"/>
          <w:lang w:val="en-US"/>
        </w:rPr>
        <w:t xml:space="preserve">to </w:t>
      </w:r>
      <w:r w:rsidR="00EB0E41" w:rsidRPr="00C94066">
        <w:rPr>
          <w:rFonts w:cs="Arial"/>
          <w:sz w:val="24"/>
          <w:szCs w:val="24"/>
          <w:lang w:val="en-US"/>
        </w:rPr>
        <w:t>the UPR</w:t>
      </w:r>
      <w:r w:rsidR="00C94066" w:rsidRPr="00C94066">
        <w:rPr>
          <w:rFonts w:cs="Arial"/>
          <w:sz w:val="24"/>
          <w:szCs w:val="24"/>
          <w:lang w:val="en-US"/>
        </w:rPr>
        <w:t>.</w:t>
      </w:r>
    </w:p>
    <w:p w:rsidR="00AD218A" w:rsidRDefault="00AD218A" w:rsidP="00AD218A">
      <w:pPr>
        <w:pStyle w:val="KeinLeerraum"/>
        <w:spacing w:line="36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C94066">
        <w:rPr>
          <w:rFonts w:cs="Arial"/>
          <w:sz w:val="24"/>
          <w:szCs w:val="24"/>
          <w:lang w:val="en-US"/>
        </w:rPr>
        <w:t xml:space="preserve">Despite some encouraging </w:t>
      </w:r>
      <w:r w:rsidR="00F27543">
        <w:rPr>
          <w:rFonts w:cs="Arial"/>
          <w:sz w:val="24"/>
          <w:szCs w:val="24"/>
          <w:lang w:val="en-US"/>
        </w:rPr>
        <w:t>signs</w:t>
      </w:r>
      <w:r>
        <w:rPr>
          <w:rFonts w:cs="Arial"/>
          <w:sz w:val="24"/>
          <w:szCs w:val="24"/>
          <w:lang w:val="en-US"/>
        </w:rPr>
        <w:t xml:space="preserve"> </w:t>
      </w:r>
      <w:r w:rsidRPr="00C94066">
        <w:rPr>
          <w:rFonts w:cs="Arial"/>
          <w:sz w:val="24"/>
          <w:szCs w:val="24"/>
          <w:lang w:val="en-US"/>
        </w:rPr>
        <w:t xml:space="preserve">concerning torture – in particular </w:t>
      </w:r>
      <w:r>
        <w:rPr>
          <w:rFonts w:cs="Arial"/>
          <w:sz w:val="24"/>
          <w:szCs w:val="24"/>
          <w:lang w:val="en-US"/>
        </w:rPr>
        <w:t xml:space="preserve">a project for legislation out-ruling the use of evidence gathered through forced confessions – </w:t>
      </w:r>
      <w:r w:rsidRPr="00C94066">
        <w:rPr>
          <w:rFonts w:cs="Arial"/>
          <w:sz w:val="24"/>
          <w:szCs w:val="24"/>
          <w:lang w:val="en-US"/>
        </w:rPr>
        <w:t>the</w:t>
      </w:r>
      <w:r>
        <w:rPr>
          <w:rFonts w:cs="Arial"/>
          <w:sz w:val="24"/>
          <w:szCs w:val="24"/>
          <w:lang w:val="en-US"/>
        </w:rPr>
        <w:t xml:space="preserve"> country has not fully implemented the</w:t>
      </w:r>
      <w:r w:rsidRPr="00427487">
        <w:rPr>
          <w:rFonts w:cs="Arial"/>
          <w:sz w:val="24"/>
          <w:szCs w:val="24"/>
          <w:lang w:val="en-US"/>
        </w:rPr>
        <w:t xml:space="preserve"> Convention Against Torture</w:t>
      </w:r>
      <w:r>
        <w:rPr>
          <w:rFonts w:cs="Arial"/>
          <w:sz w:val="24"/>
          <w:szCs w:val="24"/>
          <w:lang w:val="en-US"/>
        </w:rPr>
        <w:t xml:space="preserve">, and </w:t>
      </w:r>
      <w:r w:rsidRPr="00427487">
        <w:rPr>
          <w:rFonts w:cs="Arial"/>
          <w:sz w:val="24"/>
          <w:szCs w:val="24"/>
          <w:lang w:val="en-US"/>
        </w:rPr>
        <w:t xml:space="preserve">there continue to be credible reports of torture, mostly in pre-trial detention, but also in prisons and other detention facilities, and in the military. </w:t>
      </w:r>
    </w:p>
    <w:p w:rsidR="00F27543" w:rsidRDefault="00F27543" w:rsidP="00AD218A">
      <w:pPr>
        <w:pStyle w:val="KeinLeerraum"/>
        <w:spacing w:line="360" w:lineRule="auto"/>
        <w:jc w:val="both"/>
        <w:rPr>
          <w:rFonts w:cs="Arial"/>
          <w:sz w:val="24"/>
          <w:szCs w:val="24"/>
          <w:lang w:val="en-US"/>
        </w:rPr>
      </w:pPr>
    </w:p>
    <w:p w:rsidR="00AD218A" w:rsidRDefault="00AD218A" w:rsidP="00AD218A">
      <w:pPr>
        <w:pStyle w:val="KeinLeerraum"/>
        <w:spacing w:line="36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C94066">
        <w:rPr>
          <w:rFonts w:cs="Arial"/>
          <w:sz w:val="24"/>
          <w:szCs w:val="24"/>
          <w:lang w:val="en-US"/>
        </w:rPr>
        <w:t xml:space="preserve">Tajikistan has accepted to ratify the Second Optional Protocol to the ICCPR and called for a working group for the suspension of the death penalty. </w:t>
      </w:r>
      <w:r w:rsidR="00BC409F">
        <w:rPr>
          <w:rFonts w:cs="Arial"/>
          <w:sz w:val="24"/>
          <w:szCs w:val="24"/>
          <w:lang w:val="en-US"/>
        </w:rPr>
        <w:t>T</w:t>
      </w:r>
      <w:r w:rsidRPr="00C94066">
        <w:rPr>
          <w:rFonts w:cs="Arial"/>
          <w:sz w:val="24"/>
          <w:szCs w:val="24"/>
          <w:lang w:val="en-US"/>
        </w:rPr>
        <w:t>his has not been implemented.</w:t>
      </w:r>
    </w:p>
    <w:p w:rsidR="00F27543" w:rsidRDefault="00F27543" w:rsidP="00C94066">
      <w:pPr>
        <w:tabs>
          <w:tab w:val="left" w:pos="3567"/>
        </w:tabs>
        <w:spacing w:line="360" w:lineRule="auto"/>
        <w:rPr>
          <w:rFonts w:cs="Arial"/>
          <w:sz w:val="24"/>
          <w:szCs w:val="24"/>
          <w:lang w:val="en-US"/>
        </w:rPr>
      </w:pPr>
    </w:p>
    <w:p w:rsidR="0003598F" w:rsidRPr="00C94066" w:rsidRDefault="00C94066" w:rsidP="00C94066">
      <w:pPr>
        <w:tabs>
          <w:tab w:val="left" w:pos="3567"/>
        </w:tabs>
        <w:spacing w:line="360" w:lineRule="auto"/>
        <w:rPr>
          <w:rFonts w:cs="Arial"/>
          <w:sz w:val="24"/>
          <w:szCs w:val="24"/>
          <w:lang w:val="en-US"/>
        </w:rPr>
      </w:pPr>
      <w:r w:rsidRPr="00C94066">
        <w:rPr>
          <w:rFonts w:cs="Arial"/>
          <w:sz w:val="24"/>
          <w:szCs w:val="24"/>
          <w:lang w:val="en-US"/>
        </w:rPr>
        <w:t xml:space="preserve">Germany remains concerned about </w:t>
      </w:r>
      <w:r w:rsidR="00B15C26">
        <w:rPr>
          <w:rFonts w:cs="Arial"/>
          <w:sz w:val="24"/>
          <w:szCs w:val="24"/>
          <w:lang w:val="en-US"/>
        </w:rPr>
        <w:t xml:space="preserve">widespread </w:t>
      </w:r>
      <w:r w:rsidRPr="00C94066">
        <w:rPr>
          <w:rFonts w:cs="Arial"/>
          <w:sz w:val="24"/>
          <w:szCs w:val="24"/>
          <w:lang w:val="en-US"/>
        </w:rPr>
        <w:t xml:space="preserve">reports of human rights violations in the country, and wishes </w:t>
      </w:r>
      <w:r w:rsidR="00EB0E41" w:rsidRPr="00C94066">
        <w:rPr>
          <w:rFonts w:cs="Arial"/>
          <w:sz w:val="24"/>
          <w:szCs w:val="24"/>
          <w:lang w:val="en-US"/>
        </w:rPr>
        <w:t>to make</w:t>
      </w:r>
      <w:r w:rsidR="00096B1F" w:rsidRPr="00C94066">
        <w:rPr>
          <w:rFonts w:cs="Arial"/>
          <w:sz w:val="24"/>
          <w:szCs w:val="24"/>
          <w:lang w:val="en-US"/>
        </w:rPr>
        <w:t xml:space="preserve"> </w:t>
      </w:r>
      <w:r w:rsidRPr="00C94066">
        <w:rPr>
          <w:rFonts w:cs="Arial"/>
          <w:sz w:val="24"/>
          <w:szCs w:val="24"/>
          <w:lang w:val="en-US"/>
        </w:rPr>
        <w:t xml:space="preserve">the following </w:t>
      </w:r>
      <w:r w:rsidR="00096B1F" w:rsidRPr="00C94066">
        <w:rPr>
          <w:rFonts w:cs="Arial"/>
          <w:sz w:val="24"/>
          <w:szCs w:val="24"/>
          <w:lang w:val="en-US"/>
        </w:rPr>
        <w:t xml:space="preserve">recommendations: </w:t>
      </w:r>
    </w:p>
    <w:p w:rsidR="0003598F" w:rsidRPr="00427487" w:rsidRDefault="00261568" w:rsidP="00427487">
      <w:pPr>
        <w:pStyle w:val="Listenabsatz"/>
        <w:numPr>
          <w:ilvl w:val="0"/>
          <w:numId w:val="1"/>
        </w:numPr>
        <w:tabs>
          <w:tab w:val="left" w:pos="3567"/>
        </w:tabs>
        <w:spacing w:line="36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S</w:t>
      </w:r>
      <w:r w:rsidR="00427487">
        <w:rPr>
          <w:rFonts w:cs="Arial"/>
          <w:sz w:val="24"/>
          <w:szCs w:val="24"/>
          <w:lang w:val="en-US"/>
        </w:rPr>
        <w:t xml:space="preserve">ystematically </w:t>
      </w:r>
      <w:r w:rsidR="00427487" w:rsidRPr="00427487">
        <w:rPr>
          <w:rFonts w:cs="Arial"/>
          <w:sz w:val="24"/>
          <w:szCs w:val="24"/>
          <w:lang w:val="en-US"/>
        </w:rPr>
        <w:t>implement</w:t>
      </w:r>
      <w:r w:rsidR="006F4BDA" w:rsidRPr="00427487">
        <w:rPr>
          <w:rFonts w:cs="Arial"/>
          <w:sz w:val="24"/>
          <w:szCs w:val="24"/>
          <w:lang w:val="en-US"/>
        </w:rPr>
        <w:t xml:space="preserve"> the Convention </w:t>
      </w:r>
      <w:proofErr w:type="gramStart"/>
      <w:r w:rsidR="006F4BDA" w:rsidRPr="00427487">
        <w:rPr>
          <w:rFonts w:cs="Arial"/>
          <w:sz w:val="24"/>
          <w:szCs w:val="24"/>
          <w:lang w:val="en-US"/>
        </w:rPr>
        <w:t>Against</w:t>
      </w:r>
      <w:proofErr w:type="gramEnd"/>
      <w:r w:rsidR="006F4BDA" w:rsidRPr="00427487">
        <w:rPr>
          <w:rFonts w:cs="Arial"/>
          <w:sz w:val="24"/>
          <w:szCs w:val="24"/>
          <w:lang w:val="en-US"/>
        </w:rPr>
        <w:t xml:space="preserve"> Torture</w:t>
      </w:r>
      <w:r w:rsidR="00C94066" w:rsidRPr="00427487">
        <w:rPr>
          <w:rFonts w:cs="Arial"/>
          <w:sz w:val="24"/>
          <w:szCs w:val="24"/>
          <w:lang w:val="en-US"/>
        </w:rPr>
        <w:t xml:space="preserve">, </w:t>
      </w:r>
      <w:r w:rsidR="006F4BDA" w:rsidRPr="00427487">
        <w:rPr>
          <w:rFonts w:cs="Arial"/>
          <w:sz w:val="24"/>
          <w:szCs w:val="24"/>
          <w:lang w:val="en-US"/>
        </w:rPr>
        <w:t xml:space="preserve">ratify </w:t>
      </w:r>
      <w:r w:rsidR="0003598F" w:rsidRPr="00427487">
        <w:rPr>
          <w:rFonts w:cs="Arial"/>
          <w:sz w:val="24"/>
          <w:szCs w:val="24"/>
          <w:lang w:val="en-US"/>
        </w:rPr>
        <w:t>the Second Optional Protocol to the Convention Against Torture</w:t>
      </w:r>
      <w:r w:rsidR="00C94066" w:rsidRPr="00427487">
        <w:rPr>
          <w:rFonts w:cs="Arial"/>
          <w:sz w:val="24"/>
          <w:szCs w:val="24"/>
          <w:lang w:val="en-US"/>
        </w:rPr>
        <w:t xml:space="preserve">, and set up </w:t>
      </w:r>
      <w:r w:rsidR="00427487">
        <w:rPr>
          <w:rFonts w:cs="Arial"/>
          <w:sz w:val="24"/>
          <w:szCs w:val="24"/>
          <w:lang w:val="en-US"/>
        </w:rPr>
        <w:t xml:space="preserve">an </w:t>
      </w:r>
      <w:r w:rsidR="00C94066" w:rsidRPr="00427487">
        <w:rPr>
          <w:rFonts w:cs="Arial"/>
          <w:sz w:val="24"/>
          <w:szCs w:val="24"/>
          <w:lang w:val="en-US"/>
        </w:rPr>
        <w:t>effective National Preventive Mechanism</w:t>
      </w:r>
      <w:r w:rsidR="0003598F" w:rsidRPr="00427487">
        <w:rPr>
          <w:rFonts w:cs="Arial"/>
          <w:sz w:val="24"/>
          <w:szCs w:val="24"/>
          <w:lang w:val="en-US"/>
        </w:rPr>
        <w:t xml:space="preserve"> as soon as possible</w:t>
      </w:r>
      <w:r w:rsidR="00C33433" w:rsidRPr="00427487">
        <w:rPr>
          <w:rFonts w:cs="Arial"/>
          <w:sz w:val="24"/>
          <w:szCs w:val="24"/>
          <w:lang w:val="en-US"/>
        </w:rPr>
        <w:t xml:space="preserve">, </w:t>
      </w:r>
      <w:r w:rsidR="00427487">
        <w:rPr>
          <w:rFonts w:cs="Arial"/>
          <w:sz w:val="24"/>
          <w:szCs w:val="24"/>
          <w:lang w:val="en-US"/>
        </w:rPr>
        <w:t xml:space="preserve">at the latest </w:t>
      </w:r>
      <w:r w:rsidR="00C33433" w:rsidRPr="00427487">
        <w:rPr>
          <w:rFonts w:cs="Arial"/>
          <w:sz w:val="24"/>
          <w:szCs w:val="24"/>
          <w:lang w:val="en-US"/>
        </w:rPr>
        <w:t>until the next UPR</w:t>
      </w:r>
      <w:r w:rsidR="0003598F" w:rsidRPr="00427487">
        <w:rPr>
          <w:rFonts w:cs="Arial"/>
          <w:sz w:val="24"/>
          <w:szCs w:val="24"/>
          <w:lang w:val="en-US"/>
        </w:rPr>
        <w:t xml:space="preserve">. </w:t>
      </w:r>
    </w:p>
    <w:p w:rsidR="00C33433" w:rsidRPr="00C94066" w:rsidRDefault="00261568" w:rsidP="00C94066">
      <w:pPr>
        <w:pStyle w:val="Listenabsatz"/>
        <w:numPr>
          <w:ilvl w:val="0"/>
          <w:numId w:val="1"/>
        </w:numPr>
        <w:tabs>
          <w:tab w:val="left" w:pos="3567"/>
        </w:tabs>
        <w:spacing w:line="36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G</w:t>
      </w:r>
      <w:r w:rsidR="00427487">
        <w:rPr>
          <w:rFonts w:cs="Arial"/>
          <w:sz w:val="24"/>
          <w:szCs w:val="24"/>
          <w:lang w:val="en-US"/>
        </w:rPr>
        <w:t xml:space="preserve">rant </w:t>
      </w:r>
      <w:r w:rsidR="0003598F" w:rsidRPr="00C94066">
        <w:rPr>
          <w:rFonts w:cs="Arial"/>
          <w:sz w:val="24"/>
          <w:szCs w:val="24"/>
          <w:lang w:val="en-US"/>
        </w:rPr>
        <w:t>ICRC mission</w:t>
      </w:r>
      <w:r w:rsidR="00427487">
        <w:rPr>
          <w:rFonts w:cs="Arial"/>
          <w:sz w:val="24"/>
          <w:szCs w:val="24"/>
          <w:lang w:val="en-US"/>
        </w:rPr>
        <w:t>s</w:t>
      </w:r>
      <w:r w:rsidR="0003598F" w:rsidRPr="00C94066">
        <w:rPr>
          <w:rFonts w:cs="Arial"/>
          <w:sz w:val="24"/>
          <w:szCs w:val="24"/>
          <w:lang w:val="en-US"/>
        </w:rPr>
        <w:t xml:space="preserve"> </w:t>
      </w:r>
      <w:r w:rsidR="00427487">
        <w:rPr>
          <w:rFonts w:cs="Arial"/>
          <w:sz w:val="24"/>
          <w:szCs w:val="24"/>
          <w:lang w:val="en-US"/>
        </w:rPr>
        <w:t xml:space="preserve">full access </w:t>
      </w:r>
      <w:r w:rsidR="0003598F" w:rsidRPr="00C94066">
        <w:rPr>
          <w:rFonts w:cs="Arial"/>
          <w:sz w:val="24"/>
          <w:szCs w:val="24"/>
          <w:lang w:val="en-US"/>
        </w:rPr>
        <w:t>to prisons and detention centers for independent monitoring</w:t>
      </w:r>
      <w:r w:rsidR="00C33433" w:rsidRPr="00C94066">
        <w:rPr>
          <w:rFonts w:cs="Arial"/>
          <w:sz w:val="24"/>
          <w:szCs w:val="24"/>
          <w:lang w:val="en-US"/>
        </w:rPr>
        <w:t>.</w:t>
      </w:r>
    </w:p>
    <w:p w:rsidR="0003598F" w:rsidRPr="00C94066" w:rsidRDefault="00261568" w:rsidP="00C94066">
      <w:pPr>
        <w:pStyle w:val="Listenabsatz"/>
        <w:numPr>
          <w:ilvl w:val="0"/>
          <w:numId w:val="1"/>
        </w:numPr>
        <w:tabs>
          <w:tab w:val="left" w:pos="3567"/>
        </w:tabs>
        <w:spacing w:line="36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R</w:t>
      </w:r>
      <w:r w:rsidR="0003598F" w:rsidRPr="00C94066">
        <w:rPr>
          <w:rFonts w:cs="Arial"/>
          <w:sz w:val="24"/>
          <w:szCs w:val="24"/>
          <w:lang w:val="en-US"/>
        </w:rPr>
        <w:t xml:space="preserve">atify the Second Optional Protocol and abolish the death penalty without delay, but until the next UPR by the latest. </w:t>
      </w:r>
    </w:p>
    <w:p w:rsidR="00261568" w:rsidRDefault="00261568" w:rsidP="00C94066">
      <w:pPr>
        <w:pStyle w:val="KeinLeerraum"/>
        <w:spacing w:line="36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:rsidR="00261568" w:rsidRDefault="00261568" w:rsidP="00C94066">
      <w:pPr>
        <w:pStyle w:val="KeinLeerraum"/>
        <w:spacing w:line="36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:rsidR="00C94066" w:rsidRPr="00C94066" w:rsidRDefault="00C94066" w:rsidP="00C94066">
      <w:pPr>
        <w:pStyle w:val="KeinLeerraum"/>
        <w:spacing w:line="36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C94066">
        <w:rPr>
          <w:rFonts w:asciiTheme="minorHAnsi" w:hAnsiTheme="minorHAnsi" w:cs="Arial"/>
          <w:sz w:val="24"/>
          <w:szCs w:val="24"/>
          <w:lang w:val="en-US"/>
        </w:rPr>
        <w:t>Thank you, Mr</w:t>
      </w:r>
      <w:r w:rsidR="00EF42E7">
        <w:rPr>
          <w:rFonts w:asciiTheme="minorHAnsi" w:hAnsiTheme="minorHAnsi" w:cs="Arial"/>
          <w:sz w:val="24"/>
          <w:szCs w:val="24"/>
          <w:lang w:val="en-US"/>
        </w:rPr>
        <w:t>.</w:t>
      </w:r>
      <w:r w:rsidRPr="00C94066">
        <w:rPr>
          <w:rFonts w:asciiTheme="minorHAnsi" w:hAnsiTheme="minorHAnsi" w:cs="Arial"/>
          <w:sz w:val="24"/>
          <w:szCs w:val="24"/>
          <w:lang w:val="en-US"/>
        </w:rPr>
        <w:t xml:space="preserve"> President.</w:t>
      </w:r>
    </w:p>
    <w:p w:rsidR="00C94066" w:rsidRPr="00427487" w:rsidRDefault="00C94066" w:rsidP="00427487">
      <w:pPr>
        <w:spacing w:after="0"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427487">
        <w:rPr>
          <w:rFonts w:ascii="Arial" w:hAnsi="Arial" w:cs="Arial"/>
          <w:sz w:val="24"/>
          <w:szCs w:val="24"/>
          <w:lang w:val="en-US"/>
        </w:rPr>
        <w:br w:type="page"/>
      </w:r>
    </w:p>
    <w:p w:rsidR="00C94066" w:rsidRPr="00427487" w:rsidRDefault="00C94066" w:rsidP="00427487">
      <w:pPr>
        <w:pStyle w:val="KeinLeerraum"/>
        <w:spacing w:line="36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427487">
        <w:rPr>
          <w:rFonts w:asciiTheme="minorHAnsi" w:hAnsiTheme="minorHAnsi" w:cs="Arial"/>
          <w:sz w:val="24"/>
          <w:szCs w:val="24"/>
          <w:lang w:val="en-US"/>
        </w:rPr>
        <w:lastRenderedPageBreak/>
        <w:t xml:space="preserve">Questions </w:t>
      </w:r>
      <w:r w:rsidR="00196613" w:rsidRPr="00427487">
        <w:rPr>
          <w:rFonts w:asciiTheme="minorHAnsi" w:hAnsiTheme="minorHAnsi" w:cs="Arial"/>
          <w:sz w:val="24"/>
          <w:szCs w:val="24"/>
          <w:lang w:val="en-US"/>
        </w:rPr>
        <w:t>s</w:t>
      </w:r>
      <w:r w:rsidRPr="00427487">
        <w:rPr>
          <w:rFonts w:asciiTheme="minorHAnsi" w:hAnsiTheme="minorHAnsi" w:cs="Arial"/>
          <w:sz w:val="24"/>
          <w:szCs w:val="24"/>
          <w:lang w:val="en-US"/>
        </w:rPr>
        <w:t>ubmitted in Advance:</w:t>
      </w:r>
    </w:p>
    <w:p w:rsidR="00C33433" w:rsidRPr="00427487" w:rsidRDefault="00C33433" w:rsidP="00427487">
      <w:pPr>
        <w:pStyle w:val="NurText"/>
        <w:spacing w:line="360" w:lineRule="auto"/>
        <w:rPr>
          <w:rFonts w:asciiTheme="minorHAnsi" w:hAnsiTheme="minorHAnsi" w:cs="Arial"/>
          <w:sz w:val="24"/>
          <w:szCs w:val="24"/>
          <w:lang w:val="en-US"/>
        </w:rPr>
      </w:pPr>
    </w:p>
    <w:p w:rsidR="00687E07" w:rsidRDefault="000A7E80" w:rsidP="00687E07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="Arial"/>
          <w:lang w:val="en-US"/>
        </w:rPr>
      </w:pPr>
      <w:bookmarkStart w:id="0" w:name="_GoBack"/>
      <w:r w:rsidRPr="00427487">
        <w:rPr>
          <w:rFonts w:asciiTheme="minorHAnsi" w:hAnsiTheme="minorHAnsi" w:cs="Arial"/>
          <w:lang w:val="en-US"/>
        </w:rPr>
        <w:t xml:space="preserve">Could the Tajikistan please elaborate </w:t>
      </w:r>
      <w:r w:rsidR="00427487" w:rsidRPr="00427487">
        <w:rPr>
          <w:rFonts w:asciiTheme="minorHAnsi" w:hAnsiTheme="minorHAnsi" w:cs="Arial"/>
          <w:lang w:val="en-US"/>
        </w:rPr>
        <w:t xml:space="preserve">on </w:t>
      </w:r>
      <w:r w:rsidRPr="00427487">
        <w:rPr>
          <w:rFonts w:asciiTheme="minorHAnsi" w:hAnsiTheme="minorHAnsi" w:cs="Arial"/>
          <w:lang w:val="en-US"/>
        </w:rPr>
        <w:t>when it plans to ratify the Optional Protocol to the Convention against Torture and Other Cruel, Inhuman or Degrading Treatment or Punishment</w:t>
      </w:r>
      <w:r w:rsidR="00427487" w:rsidRPr="00427487">
        <w:rPr>
          <w:rFonts w:asciiTheme="minorHAnsi" w:hAnsiTheme="minorHAnsi" w:cs="Arial"/>
          <w:lang w:val="en-US"/>
        </w:rPr>
        <w:t>,</w:t>
      </w:r>
      <w:r w:rsidRPr="00427487">
        <w:rPr>
          <w:rFonts w:asciiTheme="minorHAnsi" w:hAnsiTheme="minorHAnsi" w:cs="Arial"/>
          <w:lang w:val="en-US"/>
        </w:rPr>
        <w:t xml:space="preserve"> and the Second Optional Protocol to the International Covenant on Civil and Political Rights (ICCPR)?</w:t>
      </w:r>
    </w:p>
    <w:p w:rsidR="00C33433" w:rsidRPr="00687E07" w:rsidRDefault="00815079" w:rsidP="00687E07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="Arial"/>
          <w:lang w:val="en-US"/>
        </w:rPr>
      </w:pPr>
      <w:r w:rsidRPr="00687E07">
        <w:rPr>
          <w:rFonts w:asciiTheme="minorHAnsi" w:hAnsiTheme="minorHAnsi" w:cs="Arial"/>
          <w:lang w:val="en-US"/>
        </w:rPr>
        <w:t>Although there has been some progress regarding the access of observers to prisons and detention facilities, in view of ongoing reports of ill</w:t>
      </w:r>
      <w:r w:rsidR="00F27543">
        <w:rPr>
          <w:rFonts w:asciiTheme="minorHAnsi" w:hAnsiTheme="minorHAnsi" w:cs="Arial"/>
          <w:lang w:val="en-US"/>
        </w:rPr>
        <w:t>-</w:t>
      </w:r>
      <w:r w:rsidRPr="00687E07">
        <w:rPr>
          <w:rFonts w:asciiTheme="minorHAnsi" w:hAnsiTheme="minorHAnsi" w:cs="Arial"/>
          <w:lang w:val="en-US"/>
        </w:rPr>
        <w:t xml:space="preserve">treatment of detainees, </w:t>
      </w:r>
      <w:r w:rsidR="00427487" w:rsidRPr="00687E07">
        <w:rPr>
          <w:rFonts w:asciiTheme="minorHAnsi" w:hAnsiTheme="minorHAnsi" w:cs="Arial"/>
          <w:lang w:val="en-US"/>
        </w:rPr>
        <w:t>German</w:t>
      </w:r>
      <w:r w:rsidR="00186BB1" w:rsidRPr="00687E07">
        <w:rPr>
          <w:rFonts w:asciiTheme="minorHAnsi" w:hAnsiTheme="minorHAnsi" w:cs="Arial"/>
          <w:lang w:val="en-US"/>
        </w:rPr>
        <w:t>y</w:t>
      </w:r>
      <w:r w:rsidR="00427487" w:rsidRPr="00687E07">
        <w:rPr>
          <w:rFonts w:asciiTheme="minorHAnsi" w:hAnsiTheme="minorHAnsi" w:cs="Arial"/>
          <w:lang w:val="en-US"/>
        </w:rPr>
        <w:t xml:space="preserve"> would like to ask if Tajikistan has any </w:t>
      </w:r>
      <w:r w:rsidRPr="00687E07">
        <w:rPr>
          <w:rFonts w:asciiTheme="minorHAnsi" w:hAnsiTheme="minorHAnsi" w:cs="Arial"/>
          <w:lang w:val="en-US"/>
        </w:rPr>
        <w:t xml:space="preserve">further </w:t>
      </w:r>
      <w:r w:rsidR="00427487" w:rsidRPr="00687E07">
        <w:rPr>
          <w:rFonts w:asciiTheme="minorHAnsi" w:hAnsiTheme="minorHAnsi" w:cs="Arial"/>
          <w:lang w:val="en-US"/>
        </w:rPr>
        <w:t xml:space="preserve">plans regarding </w:t>
      </w:r>
      <w:r w:rsidR="000A7E80" w:rsidRPr="00687E07">
        <w:rPr>
          <w:rFonts w:asciiTheme="minorHAnsi" w:hAnsiTheme="minorHAnsi" w:cs="Arial"/>
          <w:lang w:val="en-US"/>
        </w:rPr>
        <w:t>the access to prisons and detainment facilities</w:t>
      </w:r>
      <w:r w:rsidR="00427487" w:rsidRPr="00687E07">
        <w:rPr>
          <w:rFonts w:asciiTheme="minorHAnsi" w:hAnsiTheme="minorHAnsi" w:cs="Arial"/>
          <w:lang w:val="en-US"/>
        </w:rPr>
        <w:t xml:space="preserve"> by national and international observers</w:t>
      </w:r>
      <w:r w:rsidR="00F27543">
        <w:rPr>
          <w:rFonts w:asciiTheme="minorHAnsi" w:hAnsiTheme="minorHAnsi" w:cs="Arial"/>
          <w:lang w:val="en-US"/>
        </w:rPr>
        <w:t>, especially the ICRC?</w:t>
      </w:r>
      <w:bookmarkEnd w:id="0"/>
    </w:p>
    <w:sectPr w:rsidR="00C33433" w:rsidRPr="00687E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451D"/>
    <w:multiLevelType w:val="hybridMultilevel"/>
    <w:tmpl w:val="3A66DE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0E5E"/>
    <w:multiLevelType w:val="hybridMultilevel"/>
    <w:tmpl w:val="D22EC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D348E"/>
    <w:multiLevelType w:val="hybridMultilevel"/>
    <w:tmpl w:val="86304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8F"/>
    <w:rsid w:val="0003598F"/>
    <w:rsid w:val="00096B1F"/>
    <w:rsid w:val="000A7E80"/>
    <w:rsid w:val="000D79B8"/>
    <w:rsid w:val="00186BB1"/>
    <w:rsid w:val="00196613"/>
    <w:rsid w:val="00261568"/>
    <w:rsid w:val="002E2576"/>
    <w:rsid w:val="003A1078"/>
    <w:rsid w:val="00427487"/>
    <w:rsid w:val="00593965"/>
    <w:rsid w:val="00687E07"/>
    <w:rsid w:val="006E4849"/>
    <w:rsid w:val="006F4BDA"/>
    <w:rsid w:val="00723EFA"/>
    <w:rsid w:val="0077279E"/>
    <w:rsid w:val="00815079"/>
    <w:rsid w:val="00AD218A"/>
    <w:rsid w:val="00B15C26"/>
    <w:rsid w:val="00BC409F"/>
    <w:rsid w:val="00C33433"/>
    <w:rsid w:val="00C77198"/>
    <w:rsid w:val="00C94066"/>
    <w:rsid w:val="00D41BE8"/>
    <w:rsid w:val="00EB0E41"/>
    <w:rsid w:val="00EF42E7"/>
    <w:rsid w:val="00F2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98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598F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C3343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33433"/>
    <w:rPr>
      <w:rFonts w:ascii="Calibri" w:hAnsi="Calibri"/>
      <w:szCs w:val="21"/>
    </w:rPr>
  </w:style>
  <w:style w:type="paragraph" w:styleId="KeinLeerraum">
    <w:name w:val="No Spacing"/>
    <w:uiPriority w:val="1"/>
    <w:qFormat/>
    <w:rsid w:val="00C940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A7E80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71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71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71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71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71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98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598F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C3343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33433"/>
    <w:rPr>
      <w:rFonts w:ascii="Calibri" w:hAnsi="Calibri"/>
      <w:szCs w:val="21"/>
    </w:rPr>
  </w:style>
  <w:style w:type="paragraph" w:styleId="KeinLeerraum">
    <w:name w:val="No Spacing"/>
    <w:uiPriority w:val="1"/>
    <w:qFormat/>
    <w:rsid w:val="00C940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A7E80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71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71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71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71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71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0527F79B4F3804EB986EACAD9CE80A5" ma:contentTypeVersion="3" ma:contentTypeDescription="Country Statements" ma:contentTypeScope="" ma:versionID="2097888f6fa1e7efdd469976226665b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68</Order1>
  </documentManagement>
</p:properties>
</file>

<file path=customXml/itemProps1.xml><?xml version="1.0" encoding="utf-8"?>
<ds:datastoreItem xmlns:ds="http://schemas.openxmlformats.org/officeDocument/2006/customXml" ds:itemID="{A30D1829-9852-4CF8-9F72-1CB2350BD6F7}"/>
</file>

<file path=customXml/itemProps2.xml><?xml version="1.0" encoding="utf-8"?>
<ds:datastoreItem xmlns:ds="http://schemas.openxmlformats.org/officeDocument/2006/customXml" ds:itemID="{3FD53E66-482C-485B-8420-E31304A89E45}"/>
</file>

<file path=customXml/itemProps3.xml><?xml version="1.0" encoding="utf-8"?>
<ds:datastoreItem xmlns:ds="http://schemas.openxmlformats.org/officeDocument/2006/customXml" ds:itemID="{6A9074EC-ECF5-4243-89AB-C08E089845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</dc:title>
  <dc:creator>Busch, Michelle (AA privat)</dc:creator>
  <cp:lastModifiedBy>Schneider, Gunnar (AA privat)</cp:lastModifiedBy>
  <cp:revision>5</cp:revision>
  <dcterms:created xsi:type="dcterms:W3CDTF">2016-04-25T15:03:00Z</dcterms:created>
  <dcterms:modified xsi:type="dcterms:W3CDTF">2016-04-25T15:09:00Z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0x010100CA92D31222379248846EF4F1EBFB5EDE0080527F79B4F3804EB986EACAD9CE80A5</vt:lpwstr>
  </property>
</Properties>
</file>