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7F5AF0" w:rsidRDefault="007F5AF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B155F1">
        <w:rPr>
          <w:rStyle w:val="Strong"/>
        </w:rPr>
        <w:t>5th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4F4BAC">
        <w:rPr>
          <w:rStyle w:val="Strong"/>
        </w:rPr>
        <w:t>Swaziland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562C24" w:rsidRDefault="001514C4" w:rsidP="00222537">
      <w:r>
        <w:t xml:space="preserve">The Government of Australia welcomes the delegation from Swaziland and appreciates its engagement in the UPR. Australia </w:t>
      </w:r>
      <w:r w:rsidR="00B41F50">
        <w:t>encourage</w:t>
      </w:r>
      <w:r w:rsidR="003D5DC1">
        <w:t>s</w:t>
      </w:r>
      <w:r>
        <w:t xml:space="preserve"> Swaziland </w:t>
      </w:r>
      <w:r w:rsidR="00B41F50">
        <w:t xml:space="preserve">to </w:t>
      </w:r>
      <w:r>
        <w:t>continue to</w:t>
      </w:r>
      <w:r w:rsidR="003D5DC1">
        <w:t>wards implementation of</w:t>
      </w:r>
      <w:r>
        <w:t xml:space="preserve"> </w:t>
      </w:r>
      <w:r w:rsidR="00B41F50">
        <w:t>recommendations</w:t>
      </w:r>
      <w:r w:rsidR="003D5DC1">
        <w:t xml:space="preserve"> accepted during its first UPR appearance in October 2011.</w:t>
      </w:r>
      <w:r w:rsidR="00B41F50">
        <w:t xml:space="preserve"> </w:t>
      </w:r>
    </w:p>
    <w:p w:rsidR="001514C4" w:rsidRDefault="001514C4" w:rsidP="00222537"/>
    <w:p w:rsidR="001514C4" w:rsidRPr="004B10D3" w:rsidRDefault="00B41F50" w:rsidP="00222537">
      <w:pPr>
        <w:rPr>
          <w:b/>
        </w:rPr>
      </w:pPr>
      <w:r>
        <w:t xml:space="preserve">We </w:t>
      </w:r>
      <w:r w:rsidR="00F96947">
        <w:t>commend</w:t>
      </w:r>
      <w:r w:rsidR="001514C4">
        <w:t xml:space="preserve"> Swaziland’s decision not to implement the death penalty since 1983. </w:t>
      </w:r>
      <w:r w:rsidRPr="004B10D3">
        <w:rPr>
          <w:b/>
        </w:rPr>
        <w:t xml:space="preserve">Australia recommends Swaziland establish a formal moratorium on the death penalty with a view to </w:t>
      </w:r>
      <w:r w:rsidR="003D5DC1">
        <w:rPr>
          <w:b/>
        </w:rPr>
        <w:t xml:space="preserve">abolishing the death penalty and </w:t>
      </w:r>
      <w:r w:rsidRPr="004B10D3">
        <w:rPr>
          <w:b/>
        </w:rPr>
        <w:t xml:space="preserve">ratifying the Second Optional Protocol to the </w:t>
      </w:r>
      <w:r w:rsidR="005113C8">
        <w:rPr>
          <w:b/>
        </w:rPr>
        <w:t>I</w:t>
      </w:r>
      <w:r w:rsidR="00240DAC">
        <w:rPr>
          <w:b/>
        </w:rPr>
        <w:t xml:space="preserve">nternational </w:t>
      </w:r>
      <w:r w:rsidR="005113C8">
        <w:rPr>
          <w:b/>
        </w:rPr>
        <w:t>C</w:t>
      </w:r>
      <w:r w:rsidR="00240DAC">
        <w:rPr>
          <w:b/>
        </w:rPr>
        <w:t xml:space="preserve">ovenant on </w:t>
      </w:r>
      <w:r w:rsidR="005113C8">
        <w:rPr>
          <w:b/>
        </w:rPr>
        <w:t>C</w:t>
      </w:r>
      <w:r w:rsidR="00240DAC">
        <w:rPr>
          <w:b/>
        </w:rPr>
        <w:t xml:space="preserve">ivil and </w:t>
      </w:r>
      <w:r w:rsidR="005113C8">
        <w:rPr>
          <w:b/>
        </w:rPr>
        <w:t>P</w:t>
      </w:r>
      <w:r w:rsidR="00240DAC">
        <w:rPr>
          <w:b/>
        </w:rPr>
        <w:t xml:space="preserve">olitical </w:t>
      </w:r>
      <w:r w:rsidR="005113C8">
        <w:rPr>
          <w:b/>
        </w:rPr>
        <w:t>R</w:t>
      </w:r>
      <w:r w:rsidR="00240DAC">
        <w:rPr>
          <w:b/>
        </w:rPr>
        <w:t>ights</w:t>
      </w:r>
      <w:r w:rsidR="005113C8">
        <w:rPr>
          <w:b/>
        </w:rPr>
        <w:t>.</w:t>
      </w:r>
    </w:p>
    <w:p w:rsidR="0021330D" w:rsidRDefault="0021330D" w:rsidP="00222537"/>
    <w:p w:rsidR="0021330D" w:rsidRPr="00B41F50" w:rsidRDefault="0021330D" w:rsidP="00222537">
      <w:pPr>
        <w:rPr>
          <w:b/>
        </w:rPr>
      </w:pPr>
      <w:r>
        <w:t>Australia is concerned by the restrictions placed on the freedoms of association and assembly</w:t>
      </w:r>
      <w:r w:rsidR="00B41F50">
        <w:t xml:space="preserve">. </w:t>
      </w:r>
      <w:r w:rsidR="00B41F50" w:rsidRPr="004B10D3">
        <w:rPr>
          <w:b/>
        </w:rPr>
        <w:t xml:space="preserve">Australia </w:t>
      </w:r>
      <w:r w:rsidRPr="004B10D3">
        <w:rPr>
          <w:b/>
        </w:rPr>
        <w:t>recommend</w:t>
      </w:r>
      <w:r w:rsidR="00B41F50" w:rsidRPr="004B10D3">
        <w:rPr>
          <w:b/>
        </w:rPr>
        <w:t>s</w:t>
      </w:r>
      <w:r w:rsidRPr="004B10D3">
        <w:rPr>
          <w:b/>
        </w:rPr>
        <w:t xml:space="preserve"> </w:t>
      </w:r>
      <w:r w:rsidR="00C8731B" w:rsidRPr="004B10D3">
        <w:rPr>
          <w:b/>
        </w:rPr>
        <w:t>that Swaziland</w:t>
      </w:r>
      <w:r w:rsidR="00C8731B">
        <w:t xml:space="preserve"> </w:t>
      </w:r>
      <w:r w:rsidRPr="00B41F50">
        <w:rPr>
          <w:b/>
        </w:rPr>
        <w:t xml:space="preserve">enact legislation </w:t>
      </w:r>
      <w:r w:rsidR="00C8731B" w:rsidRPr="00B41F50">
        <w:rPr>
          <w:b/>
        </w:rPr>
        <w:t>enabling</w:t>
      </w:r>
      <w:r w:rsidRPr="00B41F50">
        <w:rPr>
          <w:b/>
        </w:rPr>
        <w:t xml:space="preserve"> political parties to register and contest elections.</w:t>
      </w:r>
    </w:p>
    <w:p w:rsidR="0021330D" w:rsidRDefault="0021330D" w:rsidP="00222537"/>
    <w:p w:rsidR="0021330D" w:rsidRDefault="00B41F50" w:rsidP="00222537">
      <w:r>
        <w:t xml:space="preserve">We are </w:t>
      </w:r>
      <w:r w:rsidR="00F96947">
        <w:t>concerned by the prevalence of violence against women and girls in Swaziland</w:t>
      </w:r>
      <w:r>
        <w:t xml:space="preserve">.  </w:t>
      </w:r>
      <w:r w:rsidRPr="004B10D3">
        <w:rPr>
          <w:b/>
        </w:rPr>
        <w:t>Australia</w:t>
      </w:r>
      <w:r w:rsidR="00F96947" w:rsidRPr="004B10D3">
        <w:rPr>
          <w:b/>
        </w:rPr>
        <w:t xml:space="preserve"> recommends Swaziland enact legislation to ensure </w:t>
      </w:r>
      <w:r w:rsidRPr="004B10D3">
        <w:rPr>
          <w:b/>
        </w:rPr>
        <w:t>women and girls</w:t>
      </w:r>
      <w:r w:rsidR="00BB250E">
        <w:rPr>
          <w:b/>
        </w:rPr>
        <w:t>’</w:t>
      </w:r>
      <w:r w:rsidRPr="004B10D3">
        <w:rPr>
          <w:b/>
        </w:rPr>
        <w:t xml:space="preserve"> </w:t>
      </w:r>
      <w:r w:rsidR="00F96947" w:rsidRPr="004B10D3">
        <w:rPr>
          <w:b/>
        </w:rPr>
        <w:t>rights are protected</w:t>
      </w:r>
      <w:r w:rsidR="00C8731B" w:rsidRPr="004B10D3">
        <w:rPr>
          <w:b/>
        </w:rPr>
        <w:t>, including legislation banning early and forced marriages.</w:t>
      </w:r>
    </w:p>
    <w:p w:rsidR="00C8731B" w:rsidRDefault="00C8731B" w:rsidP="00222537"/>
    <w:p w:rsidR="00250BED" w:rsidRDefault="00250BED" w:rsidP="00222537">
      <w:r>
        <w:t xml:space="preserve">Australia is concerned by the </w:t>
      </w:r>
      <w:r w:rsidR="00A940A0">
        <w:t>anomalies</w:t>
      </w:r>
      <w:r>
        <w:t xml:space="preserve"> in Swaziland’s nationality laws </w:t>
      </w:r>
      <w:r w:rsidR="00A940A0">
        <w:t xml:space="preserve">and the apparent inconsistency with the Constitution, </w:t>
      </w:r>
      <w:r>
        <w:t xml:space="preserve">and the high risk of statelessness this presents. </w:t>
      </w:r>
      <w:r w:rsidRPr="00A940A0">
        <w:rPr>
          <w:b/>
        </w:rPr>
        <w:t>We recommend Swaziland enact legislation to ensure the ability of all Swazi citizens, regardless of their sex, to confer citizenship upon their children</w:t>
      </w:r>
      <w:r>
        <w:t>.</w:t>
      </w:r>
    </w:p>
    <w:p w:rsidR="00250BED" w:rsidRDefault="00250BED" w:rsidP="00222537"/>
    <w:p w:rsidR="003D5DC1" w:rsidRDefault="00C8731B" w:rsidP="00222537">
      <w:r>
        <w:t xml:space="preserve">Australia </w:t>
      </w:r>
      <w:r w:rsidR="00B41F50">
        <w:t xml:space="preserve">urges </w:t>
      </w:r>
      <w:r>
        <w:t xml:space="preserve">the Government of Swaziland </w:t>
      </w:r>
      <w:r w:rsidR="00B41F50">
        <w:t xml:space="preserve">to </w:t>
      </w:r>
      <w:r>
        <w:t>invite the United Nations Special Rapporteurs</w:t>
      </w:r>
      <w:r w:rsidR="002D0AF6">
        <w:t xml:space="preserve"> to visit Swaziland to assist in improving the country’s human rights situation.</w:t>
      </w:r>
    </w:p>
    <w:p w:rsidR="009C1A8A" w:rsidRDefault="009C1A8A" w:rsidP="00222537"/>
    <w:p w:rsidR="00BB250E" w:rsidRDefault="00BB250E" w:rsidP="00222537"/>
    <w:sectPr w:rsidR="00BB250E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2D" w:rsidRDefault="002F102D" w:rsidP="007655C9">
      <w:r>
        <w:separator/>
      </w:r>
    </w:p>
  </w:endnote>
  <w:endnote w:type="continuationSeparator" w:id="0">
    <w:p w:rsidR="002F102D" w:rsidRDefault="002F102D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2D" w:rsidRDefault="002F102D" w:rsidP="007655C9">
      <w:r>
        <w:separator/>
      </w:r>
    </w:p>
  </w:footnote>
  <w:footnote w:type="continuationSeparator" w:id="0">
    <w:p w:rsidR="002F102D" w:rsidRDefault="002F102D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452151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23887063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FBF91A5" wp14:editId="03434B80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7B417D6" wp14:editId="63033845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92A382" wp14:editId="4D97700B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5B22A37" wp14:editId="5F0A601D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C161419" wp14:editId="660DDB92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3CAD5DBC" wp14:editId="61F1CC23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14314890" wp14:editId="41B97ABA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3A6172D" wp14:editId="15D3D884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81C4A"/>
    <w:rsid w:val="000E7AD0"/>
    <w:rsid w:val="00143A3D"/>
    <w:rsid w:val="001514C4"/>
    <w:rsid w:val="0021330D"/>
    <w:rsid w:val="00222537"/>
    <w:rsid w:val="00240DAC"/>
    <w:rsid w:val="00250BED"/>
    <w:rsid w:val="002D0AF6"/>
    <w:rsid w:val="002F102D"/>
    <w:rsid w:val="002F65EC"/>
    <w:rsid w:val="00344A74"/>
    <w:rsid w:val="003A10E0"/>
    <w:rsid w:val="003D5DC1"/>
    <w:rsid w:val="003E62D2"/>
    <w:rsid w:val="004213DA"/>
    <w:rsid w:val="004405A5"/>
    <w:rsid w:val="00452151"/>
    <w:rsid w:val="00486A68"/>
    <w:rsid w:val="004B10D3"/>
    <w:rsid w:val="004D01BE"/>
    <w:rsid w:val="004F121D"/>
    <w:rsid w:val="004F3272"/>
    <w:rsid w:val="004F4BAC"/>
    <w:rsid w:val="005113C8"/>
    <w:rsid w:val="00514770"/>
    <w:rsid w:val="00536998"/>
    <w:rsid w:val="00562C24"/>
    <w:rsid w:val="00585CB6"/>
    <w:rsid w:val="005C3D38"/>
    <w:rsid w:val="00614E2E"/>
    <w:rsid w:val="006301D5"/>
    <w:rsid w:val="006518E8"/>
    <w:rsid w:val="006F6ACD"/>
    <w:rsid w:val="007655C9"/>
    <w:rsid w:val="00791FA9"/>
    <w:rsid w:val="00793899"/>
    <w:rsid w:val="007F5ADA"/>
    <w:rsid w:val="007F5AF0"/>
    <w:rsid w:val="00824BFB"/>
    <w:rsid w:val="00867168"/>
    <w:rsid w:val="00911D03"/>
    <w:rsid w:val="00913F38"/>
    <w:rsid w:val="00952ED4"/>
    <w:rsid w:val="00983E53"/>
    <w:rsid w:val="009A1D6D"/>
    <w:rsid w:val="009C1A8A"/>
    <w:rsid w:val="00A14383"/>
    <w:rsid w:val="00A63BFB"/>
    <w:rsid w:val="00A940A0"/>
    <w:rsid w:val="00A97EE1"/>
    <w:rsid w:val="00AF0519"/>
    <w:rsid w:val="00B155F1"/>
    <w:rsid w:val="00B41F50"/>
    <w:rsid w:val="00B62778"/>
    <w:rsid w:val="00BB250E"/>
    <w:rsid w:val="00C17DEB"/>
    <w:rsid w:val="00C5592D"/>
    <w:rsid w:val="00C63A5F"/>
    <w:rsid w:val="00C71928"/>
    <w:rsid w:val="00C8084A"/>
    <w:rsid w:val="00C8731B"/>
    <w:rsid w:val="00D03DA8"/>
    <w:rsid w:val="00D64185"/>
    <w:rsid w:val="00EC7B79"/>
    <w:rsid w:val="00F96947"/>
    <w:rsid w:val="00FF561E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7938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4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F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25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7938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4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F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25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301F66771886B4CBEDEBE6CF16117B6" ma:contentTypeVersion="3" ma:contentTypeDescription="Country Statements" ma:contentTypeScope="" ma:versionID="e05492ed356005e8da6c7d748844d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2D98EA09-6E7F-457A-8D53-5CDBB02CC205}"/>
</file>

<file path=customXml/itemProps2.xml><?xml version="1.0" encoding="utf-8"?>
<ds:datastoreItem xmlns:ds="http://schemas.openxmlformats.org/officeDocument/2006/customXml" ds:itemID="{DF3C5FA0-74BA-46EA-BA09-18682FE59AC1}"/>
</file>

<file path=customXml/itemProps3.xml><?xml version="1.0" encoding="utf-8"?>
<ds:datastoreItem xmlns:ds="http://schemas.openxmlformats.org/officeDocument/2006/customXml" ds:itemID="{1D70AE36-D854-441D-8936-4EDF4981AE35}"/>
</file>

<file path=docProps/app.xml><?xml version="1.0" encoding="utf-8"?>
<Properties xmlns="http://schemas.openxmlformats.org/officeDocument/2006/extended-properties" xmlns:vt="http://schemas.openxmlformats.org/officeDocument/2006/docPropsVTypes">
  <Template>9D61CA8C</Template>
  <TotalTime>1</TotalTime>
  <Pages>1</Pages>
  <Words>230</Words>
  <Characters>1403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2016-05-02T06:01:00Z</cp:lastPrinted>
  <dcterms:created xsi:type="dcterms:W3CDTF">2016-05-04T15:11:00Z</dcterms:created>
  <dcterms:modified xsi:type="dcterms:W3CDTF">2016-05-04T15:11:00Z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253e9ed1-1cb8-4a6b-a73e-5b7593605183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0x010100CA92D31222379248846EF4F1EBFB5EDE00A301F66771886B4CBEDEBE6CF16117B6</vt:lpwstr>
  </property>
</Properties>
</file>