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A6" w:rsidRPr="00E93E67" w:rsidRDefault="007415A6" w:rsidP="007415A6">
      <w:pPr>
        <w:jc w:val="both"/>
        <w:rPr>
          <w:b/>
          <w:sz w:val="28"/>
          <w:szCs w:val="28"/>
          <w:lang w:val="ro-MO"/>
        </w:rPr>
      </w:pPr>
      <w:bookmarkStart w:id="0" w:name="_GoBack"/>
      <w:bookmarkEnd w:id="0"/>
      <w:r w:rsidRPr="00E93E67">
        <w:rPr>
          <w:b/>
          <w:sz w:val="28"/>
          <w:szCs w:val="28"/>
          <w:lang w:val="ro-MO"/>
        </w:rPr>
        <w:t>The 25th Session of the UPR Working Group</w:t>
      </w:r>
    </w:p>
    <w:p w:rsidR="007415A6" w:rsidRPr="00E93E67" w:rsidRDefault="007415A6" w:rsidP="007415A6">
      <w:pPr>
        <w:jc w:val="both"/>
        <w:rPr>
          <w:b/>
          <w:sz w:val="28"/>
          <w:szCs w:val="28"/>
          <w:lang w:val="ro-MO"/>
        </w:rPr>
      </w:pPr>
      <w:r w:rsidRPr="00E93E67">
        <w:rPr>
          <w:b/>
          <w:sz w:val="28"/>
          <w:szCs w:val="28"/>
          <w:lang w:val="ro-MO"/>
        </w:rPr>
        <w:t>Wednesday, 4 May 2016</w:t>
      </w:r>
    </w:p>
    <w:p w:rsidR="007415A6" w:rsidRPr="00E93E67" w:rsidRDefault="007415A6" w:rsidP="007415A6">
      <w:pPr>
        <w:jc w:val="both"/>
        <w:rPr>
          <w:b/>
          <w:sz w:val="28"/>
          <w:szCs w:val="28"/>
          <w:lang w:val="ro-MO"/>
        </w:rPr>
      </w:pPr>
      <w:r w:rsidRPr="00E93E67">
        <w:rPr>
          <w:b/>
          <w:sz w:val="28"/>
          <w:szCs w:val="28"/>
          <w:lang w:val="ro-MO"/>
        </w:rPr>
        <w:t>Review of Hungary</w:t>
      </w:r>
    </w:p>
    <w:p w:rsidR="007415A6" w:rsidRPr="00E93E67" w:rsidRDefault="007415A6" w:rsidP="007415A6">
      <w:pPr>
        <w:jc w:val="both"/>
        <w:rPr>
          <w:b/>
          <w:sz w:val="28"/>
          <w:szCs w:val="28"/>
          <w:lang w:val="ro-MO"/>
        </w:rPr>
      </w:pPr>
    </w:p>
    <w:p w:rsidR="007415A6" w:rsidRPr="00E93E67" w:rsidRDefault="007415A6" w:rsidP="007415A6">
      <w:pPr>
        <w:jc w:val="both"/>
        <w:rPr>
          <w:b/>
          <w:sz w:val="28"/>
          <w:szCs w:val="28"/>
          <w:lang w:val="ro-MO"/>
        </w:rPr>
      </w:pPr>
      <w:r w:rsidRPr="00E93E67">
        <w:rPr>
          <w:b/>
          <w:sz w:val="28"/>
          <w:szCs w:val="28"/>
          <w:lang w:val="ro-MO"/>
        </w:rPr>
        <w:t>Intervention by Romania</w:t>
      </w:r>
    </w:p>
    <w:p w:rsidR="00A95302" w:rsidRPr="00E93E67" w:rsidRDefault="00A95302">
      <w:pPr>
        <w:rPr>
          <w:sz w:val="28"/>
          <w:szCs w:val="28"/>
          <w:lang w:val="ro-RO"/>
        </w:rPr>
      </w:pPr>
    </w:p>
    <w:p w:rsidR="00A95302" w:rsidRPr="00E93E67" w:rsidRDefault="00A95302">
      <w:pPr>
        <w:rPr>
          <w:sz w:val="28"/>
          <w:szCs w:val="28"/>
          <w:lang w:val="ro-RO"/>
        </w:rPr>
      </w:pPr>
    </w:p>
    <w:p w:rsidR="00A95302" w:rsidRPr="00E93E67" w:rsidRDefault="00A95302">
      <w:pPr>
        <w:rPr>
          <w:sz w:val="28"/>
          <w:szCs w:val="28"/>
          <w:lang w:val="ro-RO"/>
        </w:rPr>
      </w:pPr>
    </w:p>
    <w:p w:rsidR="00EE08E0" w:rsidRPr="00E93E67" w:rsidRDefault="00EE08E0">
      <w:pPr>
        <w:rPr>
          <w:sz w:val="28"/>
          <w:szCs w:val="28"/>
        </w:rPr>
      </w:pPr>
    </w:p>
    <w:p w:rsidR="00EE08E0" w:rsidRPr="00E93E67" w:rsidRDefault="00EE08E0">
      <w:pPr>
        <w:rPr>
          <w:sz w:val="28"/>
          <w:szCs w:val="28"/>
        </w:rPr>
      </w:pPr>
    </w:p>
    <w:p w:rsidR="007415A6" w:rsidRPr="00E93E67" w:rsidRDefault="007415A6" w:rsidP="001D610D">
      <w:pPr>
        <w:jc w:val="both"/>
        <w:rPr>
          <w:sz w:val="28"/>
          <w:szCs w:val="28"/>
        </w:rPr>
      </w:pPr>
    </w:p>
    <w:p w:rsidR="007415A6" w:rsidRPr="00E93E67" w:rsidRDefault="007415A6" w:rsidP="001D610D">
      <w:pPr>
        <w:jc w:val="both"/>
        <w:rPr>
          <w:sz w:val="28"/>
          <w:szCs w:val="28"/>
        </w:rPr>
      </w:pPr>
    </w:p>
    <w:p w:rsidR="007415A6" w:rsidRPr="00E93E67" w:rsidRDefault="007415A6" w:rsidP="001D610D">
      <w:pPr>
        <w:jc w:val="both"/>
        <w:rPr>
          <w:sz w:val="28"/>
          <w:szCs w:val="28"/>
        </w:rPr>
      </w:pPr>
    </w:p>
    <w:p w:rsidR="00EE08E0" w:rsidRPr="00E93E67" w:rsidRDefault="00EE08E0" w:rsidP="001D610D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 xml:space="preserve">Thank you </w:t>
      </w:r>
      <w:r w:rsidR="00766F3B" w:rsidRPr="00E93E67">
        <w:rPr>
          <w:sz w:val="28"/>
          <w:szCs w:val="28"/>
        </w:rPr>
        <w:t>Mr.</w:t>
      </w:r>
      <w:r w:rsidRPr="00E93E67">
        <w:rPr>
          <w:sz w:val="28"/>
          <w:szCs w:val="28"/>
        </w:rPr>
        <w:t xml:space="preserve"> President,</w:t>
      </w:r>
    </w:p>
    <w:p w:rsidR="00EE08E0" w:rsidRPr="00E93E67" w:rsidRDefault="00EE08E0" w:rsidP="001D610D">
      <w:pPr>
        <w:jc w:val="both"/>
        <w:rPr>
          <w:sz w:val="28"/>
          <w:szCs w:val="28"/>
        </w:rPr>
      </w:pPr>
    </w:p>
    <w:p w:rsidR="00EE08E0" w:rsidRPr="00E93E67" w:rsidRDefault="00EE08E0" w:rsidP="001D610D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 xml:space="preserve">Romania welcomes the delegation of Hungary and congratulates it for the report </w:t>
      </w:r>
      <w:r w:rsidR="00766F3B" w:rsidRPr="00E93E67">
        <w:rPr>
          <w:sz w:val="28"/>
          <w:szCs w:val="28"/>
        </w:rPr>
        <w:t>for the second cycle of the UPR.</w:t>
      </w:r>
    </w:p>
    <w:p w:rsidR="00766F3B" w:rsidRPr="00E93E67" w:rsidRDefault="00766F3B" w:rsidP="001D610D">
      <w:pPr>
        <w:jc w:val="both"/>
        <w:rPr>
          <w:sz w:val="28"/>
          <w:szCs w:val="28"/>
        </w:rPr>
      </w:pPr>
    </w:p>
    <w:p w:rsidR="00766F3B" w:rsidRPr="00E93E67" w:rsidRDefault="00766F3B" w:rsidP="001D610D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>We acknowledge the commitment of the Hungarian authorities for guaranteeing the human rights for its citizens</w:t>
      </w:r>
      <w:r w:rsidR="007415A6" w:rsidRPr="00E93E67">
        <w:rPr>
          <w:sz w:val="28"/>
          <w:szCs w:val="28"/>
        </w:rPr>
        <w:t>.</w:t>
      </w:r>
    </w:p>
    <w:p w:rsidR="00766F3B" w:rsidRPr="00E93E67" w:rsidRDefault="00766F3B" w:rsidP="001D610D">
      <w:pPr>
        <w:jc w:val="both"/>
        <w:rPr>
          <w:sz w:val="28"/>
          <w:szCs w:val="28"/>
        </w:rPr>
      </w:pPr>
    </w:p>
    <w:p w:rsidR="00766F3B" w:rsidRPr="00E93E67" w:rsidRDefault="00766F3B" w:rsidP="001D610D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>Mr. President,</w:t>
      </w:r>
    </w:p>
    <w:p w:rsidR="00766F3B" w:rsidRPr="00E93E67" w:rsidRDefault="00766F3B" w:rsidP="001D610D">
      <w:pPr>
        <w:jc w:val="both"/>
        <w:rPr>
          <w:sz w:val="28"/>
          <w:szCs w:val="28"/>
        </w:rPr>
      </w:pPr>
    </w:p>
    <w:p w:rsidR="001D610D" w:rsidRPr="00E93E67" w:rsidRDefault="00766F3B" w:rsidP="001D610D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 xml:space="preserve">Hungary </w:t>
      </w:r>
      <w:r w:rsidR="001D610D" w:rsidRPr="00E93E67">
        <w:rPr>
          <w:sz w:val="28"/>
          <w:szCs w:val="28"/>
        </w:rPr>
        <w:t xml:space="preserve">is also the home of many citizens belonging to national minorities. </w:t>
      </w:r>
      <w:r w:rsidR="00E93E67" w:rsidRPr="00E93E67">
        <w:rPr>
          <w:sz w:val="28"/>
          <w:szCs w:val="28"/>
        </w:rPr>
        <w:t xml:space="preserve">We appreciate the </w:t>
      </w:r>
      <w:r w:rsidR="001D610D" w:rsidRPr="00E93E67">
        <w:rPr>
          <w:sz w:val="28"/>
          <w:szCs w:val="28"/>
        </w:rPr>
        <w:t xml:space="preserve">series of measures </w:t>
      </w:r>
      <w:r w:rsidR="00E93E67" w:rsidRPr="00E93E67">
        <w:rPr>
          <w:sz w:val="28"/>
          <w:szCs w:val="28"/>
        </w:rPr>
        <w:t xml:space="preserve">adopted </w:t>
      </w:r>
      <w:r w:rsidR="001D610D" w:rsidRPr="00E93E67">
        <w:rPr>
          <w:sz w:val="28"/>
          <w:szCs w:val="28"/>
        </w:rPr>
        <w:t>in order to protect the rights of persons b</w:t>
      </w:r>
      <w:r w:rsidR="00E93E67" w:rsidRPr="00E93E67">
        <w:rPr>
          <w:sz w:val="28"/>
          <w:szCs w:val="28"/>
        </w:rPr>
        <w:t xml:space="preserve">elonging to national minorities, as well as the preoccupation regarding the </w:t>
      </w:r>
      <w:r w:rsidR="001D610D" w:rsidRPr="00E93E67">
        <w:rPr>
          <w:sz w:val="28"/>
          <w:szCs w:val="28"/>
        </w:rPr>
        <w:t>number of speakers of the minority language</w:t>
      </w:r>
      <w:r w:rsidR="00E93E67" w:rsidRPr="00E93E67">
        <w:rPr>
          <w:sz w:val="28"/>
          <w:szCs w:val="28"/>
        </w:rPr>
        <w:t>s.</w:t>
      </w:r>
    </w:p>
    <w:p w:rsidR="001D610D" w:rsidRPr="00E93E67" w:rsidRDefault="001D610D" w:rsidP="001D610D">
      <w:pPr>
        <w:jc w:val="both"/>
        <w:rPr>
          <w:sz w:val="28"/>
          <w:szCs w:val="28"/>
        </w:rPr>
      </w:pPr>
    </w:p>
    <w:p w:rsidR="007415A6" w:rsidRPr="00E93E67" w:rsidRDefault="007415A6" w:rsidP="001D610D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 xml:space="preserve">Within this context, </w:t>
      </w:r>
      <w:r w:rsidR="001D610D" w:rsidRPr="00E93E67">
        <w:rPr>
          <w:sz w:val="28"/>
          <w:szCs w:val="28"/>
        </w:rPr>
        <w:t xml:space="preserve">Romania has two </w:t>
      </w:r>
      <w:r w:rsidR="00AE24FD" w:rsidRPr="00E93E67">
        <w:rPr>
          <w:sz w:val="28"/>
          <w:szCs w:val="28"/>
        </w:rPr>
        <w:t>recommendations</w:t>
      </w:r>
      <w:r w:rsidR="001D610D" w:rsidRPr="00E93E67">
        <w:rPr>
          <w:sz w:val="28"/>
          <w:szCs w:val="28"/>
        </w:rPr>
        <w:t xml:space="preserve"> for Hungary:</w:t>
      </w:r>
    </w:p>
    <w:p w:rsidR="007415A6" w:rsidRPr="00E93E67" w:rsidRDefault="007415A6" w:rsidP="001D610D">
      <w:pPr>
        <w:jc w:val="both"/>
        <w:rPr>
          <w:sz w:val="28"/>
          <w:szCs w:val="28"/>
        </w:rPr>
      </w:pPr>
    </w:p>
    <w:p w:rsidR="001D610D" w:rsidRPr="00E93E67" w:rsidRDefault="007415A6" w:rsidP="001D610D">
      <w:pPr>
        <w:jc w:val="both"/>
        <w:rPr>
          <w:sz w:val="28"/>
          <w:szCs w:val="28"/>
          <w:lang w:val="ro-RO"/>
        </w:rPr>
      </w:pPr>
      <w:r w:rsidRPr="00E93E67">
        <w:rPr>
          <w:sz w:val="28"/>
          <w:szCs w:val="28"/>
        </w:rPr>
        <w:t>-</w:t>
      </w:r>
      <w:r w:rsidR="001D610D" w:rsidRPr="00E93E67">
        <w:rPr>
          <w:sz w:val="28"/>
          <w:szCs w:val="28"/>
        </w:rPr>
        <w:t xml:space="preserve"> </w:t>
      </w:r>
      <w:r w:rsidR="00F72198">
        <w:rPr>
          <w:sz w:val="28"/>
          <w:szCs w:val="28"/>
        </w:rPr>
        <w:t>T</w:t>
      </w:r>
      <w:r w:rsidR="001D610D" w:rsidRPr="00E93E67">
        <w:rPr>
          <w:sz w:val="28"/>
          <w:szCs w:val="28"/>
        </w:rPr>
        <w:t xml:space="preserve">o </w:t>
      </w:r>
      <w:r w:rsidRPr="00E93E67">
        <w:rPr>
          <w:sz w:val="28"/>
          <w:szCs w:val="28"/>
        </w:rPr>
        <w:t xml:space="preserve">ensure </w:t>
      </w:r>
      <w:r w:rsidR="001D610D" w:rsidRPr="00E93E67">
        <w:rPr>
          <w:sz w:val="28"/>
          <w:szCs w:val="28"/>
        </w:rPr>
        <w:t>that</w:t>
      </w:r>
      <w:r w:rsidR="00674432">
        <w:rPr>
          <w:sz w:val="28"/>
          <w:szCs w:val="28"/>
        </w:rPr>
        <w:t>, in the context of the new legislation adopted in 2011, following the UPR 2011 recommendations,</w:t>
      </w:r>
      <w:r w:rsidR="001D610D" w:rsidRPr="00E93E67">
        <w:rPr>
          <w:sz w:val="28"/>
          <w:szCs w:val="28"/>
        </w:rPr>
        <w:t xml:space="preserve"> the self-governments truly represent the persons of national mino</w:t>
      </w:r>
      <w:r w:rsidRPr="00E93E67">
        <w:rPr>
          <w:sz w:val="28"/>
          <w:szCs w:val="28"/>
        </w:rPr>
        <w:t>rities on whose behalf they act</w:t>
      </w:r>
      <w:r w:rsidRPr="00E93E67">
        <w:rPr>
          <w:sz w:val="28"/>
          <w:szCs w:val="28"/>
          <w:lang w:val="ro-RO"/>
        </w:rPr>
        <w:t>;</w:t>
      </w:r>
    </w:p>
    <w:p w:rsidR="001D610D" w:rsidRPr="00E93E67" w:rsidRDefault="001D610D" w:rsidP="001D610D">
      <w:pPr>
        <w:jc w:val="both"/>
        <w:rPr>
          <w:sz w:val="28"/>
          <w:szCs w:val="28"/>
        </w:rPr>
      </w:pPr>
    </w:p>
    <w:p w:rsidR="001D610D" w:rsidRPr="00E93E67" w:rsidRDefault="007415A6" w:rsidP="007415A6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 xml:space="preserve">- </w:t>
      </w:r>
      <w:r w:rsidR="00F72198">
        <w:rPr>
          <w:sz w:val="28"/>
          <w:szCs w:val="28"/>
        </w:rPr>
        <w:t>T</w:t>
      </w:r>
      <w:r w:rsidR="001D610D" w:rsidRPr="00E93E67">
        <w:rPr>
          <w:sz w:val="28"/>
          <w:szCs w:val="28"/>
        </w:rPr>
        <w:t xml:space="preserve">o ensure that the </w:t>
      </w:r>
      <w:r w:rsidR="00AE24FD" w:rsidRPr="00E93E67">
        <w:rPr>
          <w:sz w:val="28"/>
          <w:szCs w:val="28"/>
        </w:rPr>
        <w:t>standards of education in national minorities’ languages as well as the teaching of minorities languages are the same as the general standards of education in the country.</w:t>
      </w:r>
    </w:p>
    <w:p w:rsidR="007415A6" w:rsidRPr="00E93E67" w:rsidRDefault="007415A6" w:rsidP="007415A6">
      <w:pPr>
        <w:jc w:val="both"/>
        <w:rPr>
          <w:sz w:val="28"/>
          <w:szCs w:val="28"/>
        </w:rPr>
      </w:pPr>
    </w:p>
    <w:p w:rsidR="007415A6" w:rsidRPr="00E93E67" w:rsidRDefault="007415A6" w:rsidP="007415A6">
      <w:pPr>
        <w:jc w:val="both"/>
        <w:rPr>
          <w:sz w:val="28"/>
          <w:szCs w:val="28"/>
        </w:rPr>
      </w:pPr>
      <w:r w:rsidRPr="00E93E67">
        <w:rPr>
          <w:sz w:val="28"/>
          <w:szCs w:val="28"/>
        </w:rPr>
        <w:t>Thank you.</w:t>
      </w:r>
    </w:p>
    <w:sectPr w:rsidR="007415A6" w:rsidRPr="00E93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8FB"/>
    <w:multiLevelType w:val="hybridMultilevel"/>
    <w:tmpl w:val="31363C90"/>
    <w:lvl w:ilvl="0" w:tplc="496C4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2"/>
    <w:rsid w:val="00035847"/>
    <w:rsid w:val="001D610D"/>
    <w:rsid w:val="00312D8C"/>
    <w:rsid w:val="00332EA0"/>
    <w:rsid w:val="00674432"/>
    <w:rsid w:val="007415A6"/>
    <w:rsid w:val="00766F3B"/>
    <w:rsid w:val="00815082"/>
    <w:rsid w:val="008A7CB3"/>
    <w:rsid w:val="00A95302"/>
    <w:rsid w:val="00AE24FD"/>
    <w:rsid w:val="00E93E67"/>
    <w:rsid w:val="00EE08E0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1D6A6-6E92-4788-8BB0-03EDEAA73F7E}"/>
</file>

<file path=customXml/itemProps2.xml><?xml version="1.0" encoding="utf-8"?>
<ds:datastoreItem xmlns:ds="http://schemas.openxmlformats.org/officeDocument/2006/customXml" ds:itemID="{7554062F-7372-4904-BC24-75B8FED16D63}"/>
</file>

<file path=customXml/itemProps3.xml><?xml version="1.0" encoding="utf-8"?>
<ds:datastoreItem xmlns:ds="http://schemas.openxmlformats.org/officeDocument/2006/customXml" ds:itemID="{366BEA6A-98CA-42B6-847F-E4E796490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Ungaria va fi examinata pentru a doua oara în cadrul procesului de evaluare periodică universală a situaţiei drepturilor omului (UPR)</vt:lpstr>
    </vt:vector>
  </TitlesOfParts>
  <Company>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user</dc:creator>
  <cp:lastModifiedBy>Valeriano De Castro</cp:lastModifiedBy>
  <cp:revision>2</cp:revision>
  <cp:lastPrinted>2016-05-04T08:13:00Z</cp:lastPrinted>
  <dcterms:created xsi:type="dcterms:W3CDTF">2016-05-04T13:34:00Z</dcterms:created>
  <dcterms:modified xsi:type="dcterms:W3CDTF">2016-05-04T13:34:00Z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0x010100CA92D31222379248846EF4F1EBFB5EDE005AE8B164E0DB6141BC4DB59497192B6D</vt:lpwstr>
  </property>
</Properties>
</file>