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A" w:rsidRPr="00C22328" w:rsidRDefault="00E71C5A" w:rsidP="00E71C5A">
      <w:pPr>
        <w:pStyle w:val="FootnoteText"/>
        <w:tabs>
          <w:tab w:val="center" w:pos="2268"/>
        </w:tabs>
        <w:jc w:val="center"/>
        <w:rPr>
          <w:rFonts w:ascii="Verdana" w:hAnsi="Verdana" w:cs="Arial"/>
          <w:sz w:val="20"/>
          <w:lang w:val="en-US"/>
        </w:rPr>
      </w:pPr>
      <w:r w:rsidRPr="00C22328">
        <w:rPr>
          <w:rFonts w:ascii="Verdana" w:hAnsi="Verdana" w:cs="Arial"/>
          <w:noProof/>
          <w:sz w:val="20"/>
          <w:lang w:val="en-US" w:eastAsia="en-US"/>
        </w:rPr>
        <w:drawing>
          <wp:inline distT="0" distB="0" distL="0" distR="0" wp14:anchorId="0F0204FA" wp14:editId="5B85A82F">
            <wp:extent cx="100965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5A" w:rsidRPr="00645C9E" w:rsidRDefault="00E71C5A" w:rsidP="00E71C5A">
      <w:pPr>
        <w:tabs>
          <w:tab w:val="center" w:pos="2268"/>
          <w:tab w:val="left" w:pos="5812"/>
        </w:tabs>
        <w:ind w:left="1440" w:right="1440"/>
        <w:jc w:val="center"/>
        <w:rPr>
          <w:bCs/>
          <w:i/>
          <w:sz w:val="20"/>
          <w:szCs w:val="20"/>
          <w:lang w:val="fr-FR"/>
        </w:rPr>
      </w:pPr>
      <w:r w:rsidRPr="00645C9E">
        <w:rPr>
          <w:bCs/>
          <w:i/>
          <w:sz w:val="20"/>
          <w:szCs w:val="20"/>
          <w:lang w:val="fr-FR"/>
        </w:rPr>
        <w:t>Représentation permanente de la Belgique auprès des Nations Unies et auprès des institutions spécialisées à Genève</w:t>
      </w:r>
    </w:p>
    <w:p w:rsidR="00E71C5A" w:rsidRPr="00C22328" w:rsidRDefault="00E71C5A" w:rsidP="00E71C5A">
      <w:pPr>
        <w:rPr>
          <w:rFonts w:ascii="Verdana" w:hAnsi="Verdana"/>
          <w:b/>
          <w:sz w:val="20"/>
          <w:szCs w:val="20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E71C5A" w:rsidRPr="00A63D87" w:rsidTr="00733801">
        <w:trPr>
          <w:jc w:val="center"/>
        </w:trPr>
        <w:tc>
          <w:tcPr>
            <w:tcW w:w="4257" w:type="dxa"/>
            <w:shd w:val="clear" w:color="auto" w:fill="auto"/>
          </w:tcPr>
          <w:p w:rsidR="00E71C5A" w:rsidRDefault="00E71C5A" w:rsidP="00733801">
            <w:pPr>
              <w:jc w:val="center"/>
              <w:rPr>
                <w:rFonts w:ascii="Verdana" w:hAnsi="Verdana" w:cs="Courier New"/>
                <w:b/>
                <w:sz w:val="20"/>
                <w:szCs w:val="20"/>
                <w:lang w:val="fr-BE"/>
              </w:rPr>
            </w:pPr>
          </w:p>
          <w:p w:rsidR="00E71C5A" w:rsidRDefault="00E71C5A" w:rsidP="0073380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fr-BE"/>
              </w:rPr>
            </w:pPr>
            <w:r w:rsidRPr="00C22328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>WG UPR 2</w:t>
            </w:r>
            <w:r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>4</w:t>
            </w:r>
            <w:r w:rsidRPr="00C22328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 xml:space="preserve"> – </w:t>
            </w:r>
            <w:r w:rsidR="00531A13">
              <w:rPr>
                <w:rFonts w:ascii="Verdana" w:hAnsi="Verdana" w:cs="Courier New"/>
                <w:b/>
                <w:sz w:val="20"/>
                <w:szCs w:val="20"/>
                <w:lang w:val="fr-BE"/>
              </w:rPr>
              <w:t>Mozambique</w:t>
            </w:r>
          </w:p>
          <w:p w:rsidR="00E71C5A" w:rsidRPr="00C22328" w:rsidRDefault="00E71C5A" w:rsidP="0073380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</w:pPr>
          </w:p>
          <w:p w:rsidR="00E71C5A" w:rsidRDefault="00E71C5A" w:rsidP="00733801">
            <w:pPr>
              <w:jc w:val="center"/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</w:pPr>
            <w:r w:rsidRPr="00C22328"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  <w:t xml:space="preserve">Intervention de la </w:t>
            </w:r>
            <w:r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  <w:t>Belgique</w:t>
            </w:r>
          </w:p>
          <w:p w:rsidR="00E71C5A" w:rsidRPr="00C22328" w:rsidRDefault="00E71C5A" w:rsidP="00733801">
            <w:pPr>
              <w:jc w:val="center"/>
              <w:rPr>
                <w:rFonts w:ascii="Verdana" w:hAnsi="Verdana" w:cs="Courier New"/>
                <w:b/>
                <w:i/>
                <w:sz w:val="20"/>
                <w:szCs w:val="20"/>
                <w:lang w:val="fr-BE"/>
              </w:rPr>
            </w:pPr>
          </w:p>
          <w:p w:rsidR="00E71C5A" w:rsidRDefault="00531A13" w:rsidP="00733801">
            <w:pPr>
              <w:jc w:val="center"/>
              <w:rPr>
                <w:rFonts w:ascii="Verdana" w:hAnsi="Verdana" w:cs="Courier New"/>
                <w:sz w:val="20"/>
                <w:szCs w:val="20"/>
                <w:lang w:val="fr-BE"/>
              </w:rPr>
            </w:pPr>
            <w:r>
              <w:rPr>
                <w:rFonts w:ascii="Verdana" w:hAnsi="Verdana" w:cs="Courier New"/>
                <w:sz w:val="20"/>
                <w:szCs w:val="20"/>
                <w:lang w:val="fr-BE"/>
              </w:rPr>
              <w:t>19</w:t>
            </w:r>
            <w:r w:rsidR="00E71C5A">
              <w:rPr>
                <w:rFonts w:ascii="Verdana" w:hAnsi="Verdana" w:cs="Courier New"/>
                <w:sz w:val="20"/>
                <w:szCs w:val="20"/>
                <w:lang w:val="fr-BE"/>
              </w:rPr>
              <w:t xml:space="preserve"> janvier</w:t>
            </w:r>
            <w:r w:rsidR="00E71C5A" w:rsidRPr="00C22328">
              <w:rPr>
                <w:rFonts w:ascii="Verdana" w:hAnsi="Verdana" w:cs="Courier New"/>
                <w:sz w:val="20"/>
                <w:szCs w:val="20"/>
                <w:lang w:val="fr-BE"/>
              </w:rPr>
              <w:t xml:space="preserve"> 201</w:t>
            </w:r>
            <w:r w:rsidR="00E71C5A">
              <w:rPr>
                <w:rFonts w:ascii="Verdana" w:hAnsi="Verdana" w:cs="Courier New"/>
                <w:sz w:val="20"/>
                <w:szCs w:val="20"/>
                <w:lang w:val="fr-BE"/>
              </w:rPr>
              <w:t>6</w:t>
            </w:r>
          </w:p>
          <w:p w:rsidR="00E71C5A" w:rsidRPr="00C22328" w:rsidRDefault="00E71C5A" w:rsidP="00733801">
            <w:pPr>
              <w:jc w:val="center"/>
              <w:rPr>
                <w:rFonts w:ascii="Verdana" w:hAnsi="Verdana" w:cs="Courier New"/>
                <w:sz w:val="20"/>
                <w:szCs w:val="20"/>
                <w:lang w:val="fr-BE"/>
              </w:rPr>
            </w:pPr>
          </w:p>
        </w:tc>
      </w:tr>
    </w:tbl>
    <w:p w:rsidR="00E71C5A" w:rsidRPr="00C22328" w:rsidRDefault="00E71C5A" w:rsidP="00E71C5A">
      <w:pPr>
        <w:rPr>
          <w:rFonts w:ascii="Verdana" w:hAnsi="Verdana"/>
          <w:sz w:val="20"/>
          <w:szCs w:val="20"/>
          <w:lang w:val="fr-FR"/>
        </w:rPr>
      </w:pPr>
    </w:p>
    <w:p w:rsidR="00E71C5A" w:rsidRPr="00C22328" w:rsidRDefault="00E71C5A" w:rsidP="00E71C5A">
      <w:pPr>
        <w:rPr>
          <w:rFonts w:ascii="Verdana" w:hAnsi="Verdana"/>
          <w:sz w:val="20"/>
          <w:szCs w:val="20"/>
          <w:lang w:val="fr-FR"/>
        </w:rPr>
      </w:pPr>
    </w:p>
    <w:p w:rsidR="00E71C5A" w:rsidRPr="00C22328" w:rsidRDefault="00E71C5A" w:rsidP="00E71C5A">
      <w:pPr>
        <w:jc w:val="both"/>
        <w:rPr>
          <w:rFonts w:ascii="Verdana" w:hAnsi="Verdana"/>
          <w:b/>
          <w:sz w:val="20"/>
          <w:szCs w:val="20"/>
          <w:lang w:val="fr-BE"/>
        </w:rPr>
      </w:pPr>
      <w:r w:rsidRPr="00C22328">
        <w:rPr>
          <w:rFonts w:ascii="Verdana" w:hAnsi="Verdana"/>
          <w:b/>
          <w:sz w:val="20"/>
          <w:szCs w:val="20"/>
          <w:lang w:val="fr-BE"/>
        </w:rPr>
        <w:t>Monsieur le Président,</w:t>
      </w:r>
    </w:p>
    <w:p w:rsidR="00E71C5A" w:rsidRPr="00C22328" w:rsidRDefault="00E71C5A" w:rsidP="00E71C5A">
      <w:pPr>
        <w:jc w:val="both"/>
        <w:rPr>
          <w:rFonts w:ascii="Verdana" w:hAnsi="Verdana"/>
          <w:sz w:val="20"/>
          <w:szCs w:val="20"/>
          <w:lang w:val="fr-BE"/>
        </w:rPr>
      </w:pPr>
    </w:p>
    <w:p w:rsidR="00E71C5A" w:rsidRDefault="00E71C5A" w:rsidP="00E71C5A">
      <w:pPr>
        <w:jc w:val="both"/>
        <w:rPr>
          <w:rFonts w:ascii="Verdana" w:hAnsi="Verdana"/>
          <w:sz w:val="20"/>
          <w:szCs w:val="20"/>
          <w:lang w:val="fr-BE"/>
        </w:rPr>
      </w:pPr>
      <w:r w:rsidRPr="00C22328">
        <w:rPr>
          <w:rFonts w:ascii="Verdana" w:hAnsi="Verdana"/>
          <w:sz w:val="20"/>
          <w:szCs w:val="20"/>
          <w:lang w:val="fr-BE"/>
        </w:rPr>
        <w:t xml:space="preserve">La Belgique </w:t>
      </w:r>
      <w:r>
        <w:rPr>
          <w:rFonts w:ascii="Verdana" w:hAnsi="Verdana"/>
          <w:sz w:val="20"/>
          <w:szCs w:val="20"/>
          <w:lang w:val="fr-BE"/>
        </w:rPr>
        <w:t xml:space="preserve">souhaite la bienvenue à la délégation du Mozambique, et lui souhaite plein succès dans l’exercice de ce second Examen période universel. Des progrès notables ont pu être engrangés depuis le dernier Examen périodique universel. </w:t>
      </w:r>
      <w:r w:rsidRPr="009E32EB">
        <w:rPr>
          <w:rFonts w:ascii="Verdana" w:hAnsi="Verdana"/>
          <w:sz w:val="20"/>
          <w:szCs w:val="20"/>
          <w:lang w:val="fr-BE"/>
        </w:rPr>
        <w:t xml:space="preserve">La Belgique félicite </w:t>
      </w:r>
      <w:r>
        <w:rPr>
          <w:rFonts w:ascii="Verdana" w:hAnsi="Verdana"/>
          <w:sz w:val="20"/>
          <w:szCs w:val="20"/>
          <w:lang w:val="fr-BE"/>
        </w:rPr>
        <w:t xml:space="preserve">ainsi </w:t>
      </w:r>
      <w:r w:rsidRPr="009E32EB">
        <w:rPr>
          <w:rFonts w:ascii="Verdana" w:hAnsi="Verdana"/>
          <w:sz w:val="20"/>
          <w:szCs w:val="20"/>
          <w:lang w:val="fr-BE"/>
        </w:rPr>
        <w:t xml:space="preserve">le gouvernement de l’adoption </w:t>
      </w:r>
      <w:r>
        <w:rPr>
          <w:rFonts w:ascii="Verdana" w:hAnsi="Verdana"/>
          <w:sz w:val="20"/>
          <w:szCs w:val="20"/>
          <w:lang w:val="fr-BE"/>
        </w:rPr>
        <w:t xml:space="preserve">d’une </w:t>
      </w:r>
      <w:r w:rsidRPr="009E32EB">
        <w:rPr>
          <w:rFonts w:ascii="Verdana" w:hAnsi="Verdana"/>
          <w:sz w:val="20"/>
          <w:szCs w:val="20"/>
          <w:lang w:val="fr-BE"/>
        </w:rPr>
        <w:t>révision du code pénal</w:t>
      </w:r>
      <w:r>
        <w:rPr>
          <w:rFonts w:ascii="Verdana" w:hAnsi="Verdana"/>
          <w:sz w:val="20"/>
          <w:szCs w:val="20"/>
          <w:lang w:val="fr-BE"/>
        </w:rPr>
        <w:t xml:space="preserve"> entrée en vigueur en juin 2015 qui a introduit plusieurs avancées appréciables en termes de droits sexuels et reproductifs mais aussi concernant la simplification de la procédure pénale et la réduction de la détention préventive.</w:t>
      </w:r>
      <w:r w:rsidRPr="009E32EB">
        <w:rPr>
          <w:rFonts w:ascii="Verdana" w:hAnsi="Verdana"/>
          <w:sz w:val="20"/>
          <w:szCs w:val="20"/>
          <w:lang w:val="fr-BE"/>
        </w:rPr>
        <w:t xml:space="preserve"> </w:t>
      </w: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Par ailleurs, l’adoption récente du Code sur l’accès à l’information et qui vise notamment à améliorer la transparence des organes publics constitue un progrès important pour la </w:t>
      </w:r>
      <w:r w:rsidRPr="009E32EB">
        <w:rPr>
          <w:rFonts w:ascii="Verdana" w:hAnsi="Verdana"/>
          <w:bCs/>
          <w:sz w:val="20"/>
          <w:szCs w:val="20"/>
          <w:lang w:val="fr-BE"/>
        </w:rPr>
        <w:t>liberté d’expression</w:t>
      </w:r>
      <w:r>
        <w:rPr>
          <w:rFonts w:ascii="Verdana" w:hAnsi="Verdana"/>
          <w:bCs/>
          <w:sz w:val="20"/>
          <w:szCs w:val="20"/>
          <w:lang w:val="fr-BE"/>
        </w:rPr>
        <w:t xml:space="preserve"> dans le pays</w:t>
      </w:r>
      <w:r w:rsidRPr="009E32EB">
        <w:rPr>
          <w:rFonts w:ascii="Verdana" w:hAnsi="Verdana"/>
          <w:sz w:val="20"/>
          <w:szCs w:val="20"/>
          <w:lang w:val="fr-BE"/>
        </w:rPr>
        <w:t>.</w:t>
      </w:r>
      <w:r>
        <w:rPr>
          <w:rFonts w:ascii="Verdana" w:hAnsi="Verdana"/>
          <w:sz w:val="20"/>
          <w:szCs w:val="20"/>
          <w:lang w:val="fr-BE"/>
        </w:rPr>
        <w:t xml:space="preserve"> La mise en œuvre pleine et entière de ces nouvelles dispositions sera déterminante pour qu’une amélioration réelle sur le terrain soit effectivement perçue.</w:t>
      </w: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</w:p>
    <w:p w:rsidR="00E71C5A" w:rsidRPr="009E32EB" w:rsidRDefault="00E71C5A" w:rsidP="00E71C5A">
      <w:pPr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Des efforts supplémentaires pourraient également être entrepris dans le domaine de la lutte contre l’impunité, de l’indépendance de la justice et de l’accès à la justice qui restent des défis majeurs pour le pays. Les assassinats récents du Professeur </w:t>
      </w:r>
      <w:proofErr w:type="spellStart"/>
      <w:r>
        <w:rPr>
          <w:rFonts w:ascii="Verdana" w:hAnsi="Verdana"/>
          <w:sz w:val="20"/>
          <w:szCs w:val="20"/>
          <w:lang w:val="fr-BE"/>
        </w:rPr>
        <w:t>Gistac</w:t>
      </w:r>
      <w:proofErr w:type="spellEnd"/>
      <w:r>
        <w:rPr>
          <w:rFonts w:ascii="Verdana" w:hAnsi="Verdana"/>
          <w:sz w:val="20"/>
          <w:szCs w:val="20"/>
          <w:lang w:val="fr-BE"/>
        </w:rPr>
        <w:t xml:space="preserve"> et du journaliste </w:t>
      </w:r>
      <w:proofErr w:type="spellStart"/>
      <w:r>
        <w:rPr>
          <w:rFonts w:ascii="Verdana" w:hAnsi="Verdana"/>
          <w:sz w:val="20"/>
          <w:szCs w:val="20"/>
          <w:lang w:val="fr-BE"/>
        </w:rPr>
        <w:t>Machava</w:t>
      </w:r>
      <w:proofErr w:type="spellEnd"/>
      <w:r>
        <w:rPr>
          <w:rFonts w:ascii="Verdana" w:hAnsi="Verdana"/>
          <w:sz w:val="20"/>
          <w:szCs w:val="20"/>
          <w:lang w:val="fr-BE"/>
        </w:rPr>
        <w:t xml:space="preserve"> qui n’ont pas été élucidés en sont des cas emblématiques. La Belgique appelle le Mozambique à ce que des enquête</w:t>
      </w:r>
      <w:r w:rsidR="00266FD9">
        <w:rPr>
          <w:rFonts w:ascii="Verdana" w:hAnsi="Verdana"/>
          <w:sz w:val="20"/>
          <w:szCs w:val="20"/>
          <w:lang w:val="fr-BE"/>
        </w:rPr>
        <w:t>s</w:t>
      </w:r>
      <w:r>
        <w:rPr>
          <w:rFonts w:ascii="Verdana" w:hAnsi="Verdana"/>
          <w:sz w:val="20"/>
          <w:szCs w:val="20"/>
          <w:lang w:val="fr-BE"/>
        </w:rPr>
        <w:t xml:space="preserve"> approfondie</w:t>
      </w:r>
      <w:r w:rsidR="00266FD9">
        <w:rPr>
          <w:rFonts w:ascii="Verdana" w:hAnsi="Verdana"/>
          <w:sz w:val="20"/>
          <w:szCs w:val="20"/>
          <w:lang w:val="fr-BE"/>
        </w:rPr>
        <w:t>s</w:t>
      </w:r>
      <w:r>
        <w:rPr>
          <w:rFonts w:ascii="Verdana" w:hAnsi="Verdana"/>
          <w:sz w:val="20"/>
          <w:szCs w:val="20"/>
          <w:lang w:val="fr-BE"/>
        </w:rPr>
        <w:t xml:space="preserve"> soient menées sur ces dossiers.</w:t>
      </w:r>
    </w:p>
    <w:p w:rsidR="00E71C5A" w:rsidRDefault="00E71C5A" w:rsidP="00E71C5A">
      <w:pPr>
        <w:rPr>
          <w:lang w:val="fr-BE"/>
        </w:rPr>
      </w:pPr>
    </w:p>
    <w:p w:rsidR="00E71C5A" w:rsidRDefault="00E71C5A" w:rsidP="00E71C5A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 xml:space="preserve">Enfin, ma délégation souhaite formuler les 5 recommandations suivantes : </w:t>
      </w:r>
    </w:p>
    <w:p w:rsidR="00E71C5A" w:rsidRDefault="00E71C5A" w:rsidP="00E71C5A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</w:p>
    <w:p w:rsidR="00E71C5A" w:rsidRPr="00D43F40" w:rsidRDefault="00E71C5A" w:rsidP="00E71C5A">
      <w:pPr>
        <w:jc w:val="both"/>
        <w:rPr>
          <w:rFonts w:ascii="Verdana" w:hAnsi="Verdana" w:cs="Arial"/>
          <w:iCs/>
          <w:color w:val="000000"/>
          <w:sz w:val="20"/>
          <w:szCs w:val="20"/>
          <w:lang w:val="fr-BE"/>
        </w:rPr>
      </w:pPr>
      <w:r>
        <w:rPr>
          <w:rFonts w:ascii="Verdana" w:hAnsi="Verdana" w:cs="Arial"/>
          <w:iCs/>
          <w:color w:val="000000"/>
          <w:sz w:val="20"/>
          <w:szCs w:val="20"/>
          <w:lang w:val="fr-BE"/>
        </w:rPr>
        <w:t>R1 Mettre à disposition des moyens administratifs appropriés afin de mettre en œuvre pleinement et efficacement le code sur l’accès à l’information.</w:t>
      </w:r>
    </w:p>
    <w:p w:rsidR="00E71C5A" w:rsidRDefault="00E71C5A" w:rsidP="00E71C5A">
      <w:pPr>
        <w:rPr>
          <w:lang w:val="fr-BE"/>
        </w:rPr>
      </w:pPr>
      <w:bookmarkStart w:id="0" w:name="_GoBack"/>
      <w:bookmarkEnd w:id="0"/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R2 Améliorer les conditions de détention dans les centres pénitentiaires en veillant notamment à diminuer la surpopulation carcérale.</w:t>
      </w: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R3 Développer un cadre légal afin de lutter contre le phénomène du mariage précoce. </w:t>
      </w: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R4 Prendre toute mesure visant à lutter contre les discriminations et les violences à l’égard des personnes vivant avec handicap, en ce compris les personnes atteintes d’albinisme.</w:t>
      </w: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lastRenderedPageBreak/>
        <w:t>R5 Assurer un espace politique permettant l’expression d’opinions de tous et favorable au rétablissement d’un dialogue politique constructif avec l’ensemble des forces politiques et de la société civile.</w:t>
      </w:r>
    </w:p>
    <w:p w:rsidR="00E71C5A" w:rsidRDefault="00E71C5A" w:rsidP="00E71C5A">
      <w:pPr>
        <w:rPr>
          <w:rFonts w:ascii="Verdana" w:hAnsi="Verdana"/>
          <w:sz w:val="20"/>
          <w:szCs w:val="20"/>
          <w:lang w:val="fr-BE"/>
        </w:rPr>
      </w:pPr>
    </w:p>
    <w:p w:rsidR="00E71C5A" w:rsidRDefault="00E71C5A" w:rsidP="00E71C5A">
      <w:pPr>
        <w:jc w:val="both"/>
        <w:rPr>
          <w:rFonts w:ascii="Verdana" w:hAnsi="Verdana"/>
          <w:b/>
          <w:sz w:val="20"/>
          <w:szCs w:val="20"/>
          <w:lang w:val="fr-BE"/>
        </w:rPr>
      </w:pPr>
      <w:r w:rsidRPr="00C22328">
        <w:rPr>
          <w:rFonts w:ascii="Verdana" w:hAnsi="Verdana"/>
          <w:b/>
          <w:sz w:val="20"/>
          <w:szCs w:val="20"/>
          <w:lang w:val="fr-BE"/>
        </w:rPr>
        <w:t>Je vous remercie Monsieur le Président.</w:t>
      </w:r>
    </w:p>
    <w:p w:rsidR="00E71C5A" w:rsidRDefault="00E71C5A" w:rsidP="00E71C5A">
      <w:pPr>
        <w:jc w:val="both"/>
        <w:rPr>
          <w:rFonts w:ascii="Verdana" w:hAnsi="Verdana"/>
          <w:b/>
          <w:sz w:val="20"/>
          <w:szCs w:val="20"/>
          <w:lang w:val="fr-BE"/>
        </w:rPr>
      </w:pPr>
    </w:p>
    <w:p w:rsidR="00E71C5A" w:rsidRPr="00876E89" w:rsidRDefault="00E71C5A" w:rsidP="00E71C5A">
      <w:pPr>
        <w:jc w:val="center"/>
        <w:rPr>
          <w:rFonts w:ascii="Verdana" w:hAnsi="Verdana"/>
          <w:color w:val="000000"/>
          <w:sz w:val="20"/>
          <w:szCs w:val="20"/>
          <w:lang w:val="fr-FR"/>
        </w:rPr>
      </w:pPr>
      <w:r w:rsidRPr="00876E89">
        <w:rPr>
          <w:rFonts w:ascii="Verdana" w:hAnsi="Verdana"/>
          <w:sz w:val="20"/>
          <w:szCs w:val="20"/>
          <w:lang w:val="fr-BE"/>
        </w:rPr>
        <w:t>***</w:t>
      </w:r>
    </w:p>
    <w:p w:rsidR="00877CF9" w:rsidRDefault="00877CF9"/>
    <w:sectPr w:rsidR="00877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5A"/>
    <w:rsid w:val="00266FD9"/>
    <w:rsid w:val="00531A13"/>
    <w:rsid w:val="00877CF9"/>
    <w:rsid w:val="009565B8"/>
    <w:rsid w:val="00BD7EBE"/>
    <w:rsid w:val="00E71C5A"/>
    <w:rsid w:val="00F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71C5A"/>
    <w:rPr>
      <w:rFonts w:ascii="Arial" w:hAnsi="Arial"/>
      <w:sz w:val="22"/>
      <w:szCs w:val="20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E71C5A"/>
    <w:rPr>
      <w:rFonts w:ascii="Arial" w:eastAsia="Times New Roman" w:hAnsi="Arial" w:cs="Times New Roman"/>
      <w:szCs w:val="20"/>
      <w:lang w:val="fr-FR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71C5A"/>
    <w:rPr>
      <w:rFonts w:ascii="Arial" w:hAnsi="Arial"/>
      <w:sz w:val="22"/>
      <w:szCs w:val="20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E71C5A"/>
    <w:rPr>
      <w:rFonts w:ascii="Arial" w:eastAsia="Times New Roman" w:hAnsi="Arial" w:cs="Times New Roman"/>
      <w:szCs w:val="20"/>
      <w:lang w:val="fr-FR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82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1FA07A4898D1D643A944DBCFB8A88CD5" ma:contentTypeVersion="2" ma:contentTypeDescription="Country Statements" ma:contentTypeScope="" ma:versionID="87281a4531c27037080b774174b4f4b8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50DCA-D867-4584-ADEC-86C59B66359C}"/>
</file>

<file path=customXml/itemProps2.xml><?xml version="1.0" encoding="utf-8"?>
<ds:datastoreItem xmlns:ds="http://schemas.openxmlformats.org/officeDocument/2006/customXml" ds:itemID="{5D9C1D26-387A-4E3B-ADEC-76ADD45EE486}"/>
</file>

<file path=customXml/itemProps3.xml><?xml version="1.0" encoding="utf-8"?>
<ds:datastoreItem xmlns:ds="http://schemas.openxmlformats.org/officeDocument/2006/customXml" ds:itemID="{949F70AD-05C9-4B28-9A0B-77880747A85C}"/>
</file>

<file path=docProps/app.xml><?xml version="1.0" encoding="utf-8"?>
<Properties xmlns="http://schemas.openxmlformats.org/officeDocument/2006/extended-properties" xmlns:vt="http://schemas.openxmlformats.org/officeDocument/2006/docPropsVTypes">
  <Template>FEEE9535.dotm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creator>Stevens Thomas - Belgium - Geneva UNO</dc:creator>
  <cp:lastModifiedBy>Stevens Thomas - Belgium - Geneva UNO</cp:lastModifiedBy>
  <cp:revision>3</cp:revision>
  <dcterms:created xsi:type="dcterms:W3CDTF">2016-01-08T16:18:00Z</dcterms:created>
  <dcterms:modified xsi:type="dcterms:W3CDTF">2016-01-14T09:10:00Z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ffe17068-f6f9-4cb7-b847-6f7abc46fb95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ContentTypeId">
    <vt:lpwstr>0x010100CA92D31222379248846EF4F1EBFB5EDE001FA07A4898D1D643A944DBCFB8A88CD5</vt:lpwstr>
  </property>
</Properties>
</file>