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67" w:rsidRPr="009911CF" w:rsidRDefault="00A01D67" w:rsidP="00A01D67">
      <w:pPr>
        <w:jc w:val="right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9911CF">
        <w:rPr>
          <w:rFonts w:ascii="Georgia" w:hAnsi="Georgia"/>
          <w:b/>
          <w:sz w:val="24"/>
          <w:szCs w:val="24"/>
        </w:rPr>
        <w:t>(Check against delivery)</w:t>
      </w:r>
    </w:p>
    <w:p w:rsidR="00A01D67" w:rsidRPr="009911CF" w:rsidRDefault="00A01D67" w:rsidP="00A01D67">
      <w:pPr>
        <w:jc w:val="center"/>
        <w:rPr>
          <w:rFonts w:ascii="Georgia" w:hAnsi="Georgia"/>
          <w:b/>
          <w:sz w:val="24"/>
          <w:szCs w:val="24"/>
        </w:rPr>
      </w:pPr>
      <w:r w:rsidRPr="009911CF">
        <w:rPr>
          <w:rFonts w:ascii="Georgia" w:hAnsi="Georgia"/>
          <w:b/>
          <w:sz w:val="24"/>
          <w:szCs w:val="24"/>
        </w:rPr>
        <w:t>Bangladesh statement on the UPR of Belgium</w:t>
      </w:r>
    </w:p>
    <w:p w:rsidR="00A01D67" w:rsidRPr="009911CF" w:rsidRDefault="00A01D67" w:rsidP="00A01D67">
      <w:pPr>
        <w:jc w:val="both"/>
        <w:rPr>
          <w:rFonts w:ascii="Georgia" w:hAnsi="Georgia"/>
          <w:sz w:val="24"/>
          <w:szCs w:val="24"/>
        </w:rPr>
      </w:pPr>
      <w:r w:rsidRPr="009911CF">
        <w:rPr>
          <w:rFonts w:ascii="Georgia" w:hAnsi="Georgia"/>
          <w:sz w:val="24"/>
          <w:szCs w:val="24"/>
        </w:rPr>
        <w:t>Thank you Mr. President.</w:t>
      </w:r>
    </w:p>
    <w:p w:rsidR="003E5A15" w:rsidRPr="009911CF" w:rsidRDefault="00834A84" w:rsidP="00A01D67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To begin, a warm welcome to</w:t>
      </w:r>
      <w:r w:rsidR="00A01D67" w:rsidRPr="009911CF">
        <w:rPr>
          <w:rFonts w:ascii="Georgia" w:hAnsi="Georgia"/>
          <w:sz w:val="24"/>
          <w:szCs w:val="24"/>
        </w:rPr>
        <w:t xml:space="preserve"> the delegation of Belgium.</w:t>
      </w:r>
      <w:proofErr w:type="gramEnd"/>
    </w:p>
    <w:p w:rsidR="009911CF" w:rsidRPr="009911CF" w:rsidRDefault="009911CF" w:rsidP="00E4259C">
      <w:pPr>
        <w:jc w:val="both"/>
        <w:rPr>
          <w:rFonts w:ascii="Georgia" w:hAnsi="Georgia"/>
          <w:sz w:val="24"/>
          <w:szCs w:val="24"/>
        </w:rPr>
      </w:pPr>
      <w:r w:rsidRPr="009911CF">
        <w:rPr>
          <w:rFonts w:ascii="Georgia" w:hAnsi="Georgia"/>
          <w:sz w:val="24"/>
          <w:szCs w:val="24"/>
        </w:rPr>
        <w:t xml:space="preserve">Bangladesh appreciates various actions adopted by the Belgian government to curb racial discrimination and to promote and protect the rights of persons with disabilities and migrant workers. </w:t>
      </w:r>
    </w:p>
    <w:p w:rsidR="009911CF" w:rsidRPr="009911CF" w:rsidRDefault="009911CF" w:rsidP="00E4259C">
      <w:pPr>
        <w:jc w:val="both"/>
        <w:rPr>
          <w:rFonts w:ascii="Georgia" w:hAnsi="Georgia"/>
          <w:sz w:val="24"/>
          <w:szCs w:val="24"/>
        </w:rPr>
      </w:pPr>
      <w:r w:rsidRPr="009911CF">
        <w:rPr>
          <w:rFonts w:ascii="Georgia" w:hAnsi="Georgia"/>
          <w:sz w:val="24"/>
          <w:szCs w:val="24"/>
        </w:rPr>
        <w:t xml:space="preserve">We have noted the joint circular on the policy of identifying and prosecuting discrimination and hate-related violence. We have also noted the Flemish citizenship and integration policy aiming at participation of people of foreign origin in the </w:t>
      </w:r>
      <w:r w:rsidR="00834A84">
        <w:rPr>
          <w:rFonts w:ascii="Georgia" w:hAnsi="Georgia"/>
          <w:sz w:val="24"/>
          <w:szCs w:val="24"/>
        </w:rPr>
        <w:t xml:space="preserve">social </w:t>
      </w:r>
      <w:r w:rsidRPr="009911CF">
        <w:rPr>
          <w:rFonts w:ascii="Georgia" w:hAnsi="Georgia"/>
          <w:sz w:val="24"/>
          <w:szCs w:val="24"/>
        </w:rPr>
        <w:t xml:space="preserve">life </w:t>
      </w:r>
      <w:r w:rsidR="00834A84">
        <w:rPr>
          <w:rFonts w:ascii="Georgia" w:hAnsi="Georgia"/>
          <w:sz w:val="24"/>
          <w:szCs w:val="24"/>
        </w:rPr>
        <w:t>and enhancing</w:t>
      </w:r>
      <w:r w:rsidRPr="009911CF">
        <w:rPr>
          <w:rFonts w:ascii="Georgia" w:hAnsi="Georgia"/>
          <w:sz w:val="24"/>
          <w:szCs w:val="24"/>
        </w:rPr>
        <w:t xml:space="preserve"> re</w:t>
      </w:r>
      <w:r w:rsidR="00834A84">
        <w:rPr>
          <w:rFonts w:ascii="Georgia" w:hAnsi="Georgia"/>
          <w:sz w:val="24"/>
          <w:szCs w:val="24"/>
        </w:rPr>
        <w:t>spect among persons of different</w:t>
      </w:r>
      <w:r w:rsidRPr="009911CF">
        <w:rPr>
          <w:rFonts w:ascii="Georgia" w:hAnsi="Georgia"/>
          <w:sz w:val="24"/>
          <w:szCs w:val="24"/>
        </w:rPr>
        <w:t xml:space="preserve"> origins. </w:t>
      </w:r>
    </w:p>
    <w:p w:rsidR="00F87E86" w:rsidRPr="009911CF" w:rsidRDefault="009911CF" w:rsidP="00E4259C">
      <w:pPr>
        <w:jc w:val="both"/>
        <w:rPr>
          <w:rFonts w:ascii="Georgia" w:hAnsi="Georgia"/>
          <w:sz w:val="24"/>
          <w:szCs w:val="24"/>
        </w:rPr>
      </w:pPr>
      <w:r w:rsidRPr="009911CF">
        <w:rPr>
          <w:rFonts w:ascii="Georgia" w:hAnsi="Georgia"/>
          <w:sz w:val="24"/>
          <w:szCs w:val="24"/>
        </w:rPr>
        <w:t>Nonetheless, despite these achievements, there still remain challenges in Belgium. We have noted that several treaty bodies including CERD and CEDAW have expressed concern</w:t>
      </w:r>
      <w:r w:rsidR="00E4259C">
        <w:rPr>
          <w:rFonts w:ascii="Georgia" w:hAnsi="Georgia"/>
          <w:sz w:val="24"/>
          <w:szCs w:val="24"/>
        </w:rPr>
        <w:t>s regarding</w:t>
      </w:r>
      <w:r w:rsidRPr="009911CF">
        <w:rPr>
          <w:rFonts w:ascii="Georgia" w:hAnsi="Georgia"/>
          <w:sz w:val="24"/>
          <w:szCs w:val="24"/>
        </w:rPr>
        <w:t xml:space="preserve"> decisions </w:t>
      </w:r>
      <w:r w:rsidR="00E4259C">
        <w:rPr>
          <w:rFonts w:ascii="Georgia" w:hAnsi="Georgia"/>
          <w:sz w:val="24"/>
          <w:szCs w:val="24"/>
        </w:rPr>
        <w:t>related to</w:t>
      </w:r>
      <w:r w:rsidRPr="009911CF">
        <w:rPr>
          <w:rFonts w:ascii="Georgia" w:hAnsi="Georgia"/>
          <w:sz w:val="24"/>
          <w:szCs w:val="24"/>
        </w:rPr>
        <w:t xml:space="preserve"> wearing</w:t>
      </w:r>
      <w:r w:rsidR="00F87E86" w:rsidRPr="009911CF">
        <w:rPr>
          <w:rFonts w:ascii="Georgia" w:hAnsi="Georgia"/>
          <w:sz w:val="24"/>
          <w:szCs w:val="24"/>
        </w:rPr>
        <w:t xml:space="preserve"> of symbols of belief in schools</w:t>
      </w:r>
      <w:r w:rsidRPr="009911CF">
        <w:rPr>
          <w:rFonts w:ascii="Georgia" w:hAnsi="Georgia"/>
          <w:sz w:val="24"/>
          <w:szCs w:val="24"/>
        </w:rPr>
        <w:t xml:space="preserve"> and </w:t>
      </w:r>
      <w:r w:rsidR="00834A84">
        <w:rPr>
          <w:rFonts w:ascii="Georgia" w:hAnsi="Georgia"/>
          <w:sz w:val="24"/>
          <w:szCs w:val="24"/>
        </w:rPr>
        <w:t>the</w:t>
      </w:r>
      <w:r w:rsidR="00F77363">
        <w:rPr>
          <w:rFonts w:ascii="Georgia" w:hAnsi="Georgia"/>
          <w:sz w:val="24"/>
          <w:szCs w:val="24"/>
        </w:rPr>
        <w:t xml:space="preserve">n </w:t>
      </w:r>
      <w:r w:rsidR="00834A84">
        <w:rPr>
          <w:rFonts w:ascii="Georgia" w:hAnsi="Georgia"/>
          <w:sz w:val="24"/>
          <w:szCs w:val="24"/>
        </w:rPr>
        <w:t xml:space="preserve">to ban on headscarves that </w:t>
      </w:r>
      <w:r w:rsidR="00F77363">
        <w:rPr>
          <w:rFonts w:ascii="Georgia" w:hAnsi="Georgia"/>
          <w:sz w:val="24"/>
          <w:szCs w:val="24"/>
        </w:rPr>
        <w:t>affected</w:t>
      </w:r>
      <w:r w:rsidRPr="009911CF">
        <w:rPr>
          <w:rFonts w:ascii="Georgia" w:hAnsi="Georgia"/>
          <w:sz w:val="24"/>
          <w:szCs w:val="24"/>
        </w:rPr>
        <w:t xml:space="preserve"> women and girls’ education and employment.</w:t>
      </w:r>
      <w:r w:rsidR="00F87E86" w:rsidRPr="009911CF">
        <w:rPr>
          <w:rFonts w:ascii="Georgia" w:hAnsi="Georgia"/>
          <w:sz w:val="24"/>
          <w:szCs w:val="24"/>
        </w:rPr>
        <w:t xml:space="preserve"> </w:t>
      </w:r>
      <w:r w:rsidRPr="009911CF">
        <w:rPr>
          <w:rFonts w:ascii="Georgia" w:hAnsi="Georgia"/>
          <w:sz w:val="24"/>
          <w:szCs w:val="24"/>
        </w:rPr>
        <w:t xml:space="preserve">CERD was also concerned at </w:t>
      </w:r>
      <w:r w:rsidR="00F87E86" w:rsidRPr="009911CF">
        <w:rPr>
          <w:rFonts w:ascii="Georgia" w:hAnsi="Georgia"/>
          <w:sz w:val="24"/>
          <w:szCs w:val="24"/>
        </w:rPr>
        <w:t>the number of acts of Islamophobia</w:t>
      </w:r>
      <w:r w:rsidRPr="009911CF">
        <w:rPr>
          <w:rFonts w:ascii="Georgia" w:hAnsi="Georgia"/>
          <w:sz w:val="24"/>
          <w:szCs w:val="24"/>
        </w:rPr>
        <w:t xml:space="preserve">. </w:t>
      </w:r>
    </w:p>
    <w:p w:rsidR="009911CF" w:rsidRPr="009911CF" w:rsidRDefault="009911CF" w:rsidP="009911CF">
      <w:pPr>
        <w:rPr>
          <w:rFonts w:ascii="Georgia" w:hAnsi="Georgia"/>
          <w:sz w:val="24"/>
          <w:szCs w:val="24"/>
        </w:rPr>
      </w:pPr>
      <w:r w:rsidRPr="009911CF">
        <w:rPr>
          <w:rFonts w:ascii="Georgia" w:hAnsi="Georgia"/>
          <w:sz w:val="24"/>
          <w:szCs w:val="24"/>
        </w:rPr>
        <w:t>In view of the above, we recommend that the government of Belgium:</w:t>
      </w:r>
    </w:p>
    <w:p w:rsidR="009911CF" w:rsidRPr="009911CF" w:rsidRDefault="009911CF" w:rsidP="00991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911CF">
        <w:rPr>
          <w:rFonts w:ascii="Georgia" w:hAnsi="Georgia"/>
          <w:sz w:val="24"/>
          <w:szCs w:val="24"/>
        </w:rPr>
        <w:t>Fully  ensure</w:t>
      </w:r>
      <w:r w:rsidR="00F77363">
        <w:rPr>
          <w:rFonts w:ascii="Georgia" w:hAnsi="Georgia"/>
          <w:sz w:val="24"/>
          <w:szCs w:val="24"/>
        </w:rPr>
        <w:t>s</w:t>
      </w:r>
      <w:r w:rsidRPr="009911CF">
        <w:rPr>
          <w:rFonts w:ascii="Georgia" w:hAnsi="Georgia"/>
          <w:sz w:val="24"/>
          <w:szCs w:val="24"/>
        </w:rPr>
        <w:t xml:space="preserve"> safety and security of migrant workers and their families; and</w:t>
      </w:r>
    </w:p>
    <w:p w:rsidR="009911CF" w:rsidRPr="009911CF" w:rsidRDefault="009911CF" w:rsidP="00991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9911CF">
        <w:rPr>
          <w:rFonts w:ascii="Georgia" w:hAnsi="Georgia"/>
          <w:sz w:val="24"/>
          <w:szCs w:val="24"/>
        </w:rPr>
        <w:t>further</w:t>
      </w:r>
      <w:proofErr w:type="gramEnd"/>
      <w:r w:rsidRPr="009911CF">
        <w:rPr>
          <w:rFonts w:ascii="Georgia" w:hAnsi="Georgia"/>
          <w:sz w:val="24"/>
          <w:szCs w:val="24"/>
        </w:rPr>
        <w:t xml:space="preserve"> focuses on preventing  religious intolerance, by strengthening  measures to prevent and combat Islamophobia while implementing the circular on Flemish citizenship and integration policy.</w:t>
      </w:r>
    </w:p>
    <w:p w:rsidR="009911CF" w:rsidRPr="009911CF" w:rsidRDefault="009911CF" w:rsidP="009911CF">
      <w:pPr>
        <w:rPr>
          <w:rFonts w:ascii="Georgia" w:hAnsi="Georgia"/>
          <w:sz w:val="24"/>
          <w:szCs w:val="24"/>
        </w:rPr>
      </w:pPr>
    </w:p>
    <w:p w:rsidR="009911CF" w:rsidRPr="009911CF" w:rsidRDefault="009911CF" w:rsidP="009911CF">
      <w:pPr>
        <w:rPr>
          <w:rFonts w:ascii="Georgia" w:hAnsi="Georgia"/>
          <w:sz w:val="24"/>
          <w:szCs w:val="24"/>
        </w:rPr>
      </w:pPr>
      <w:r w:rsidRPr="009911CF">
        <w:rPr>
          <w:rFonts w:ascii="Georgia" w:hAnsi="Georgia"/>
          <w:sz w:val="24"/>
          <w:szCs w:val="24"/>
        </w:rPr>
        <w:t>Thank you.</w:t>
      </w:r>
    </w:p>
    <w:sectPr w:rsidR="009911CF" w:rsidRPr="00991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4E03"/>
    <w:multiLevelType w:val="hybridMultilevel"/>
    <w:tmpl w:val="45B4709A"/>
    <w:lvl w:ilvl="0" w:tplc="DE1469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40"/>
    <w:rsid w:val="00005897"/>
    <w:rsid w:val="0007549D"/>
    <w:rsid w:val="003A6627"/>
    <w:rsid w:val="003E5A15"/>
    <w:rsid w:val="007535B7"/>
    <w:rsid w:val="00834A84"/>
    <w:rsid w:val="009911CF"/>
    <w:rsid w:val="00A01D67"/>
    <w:rsid w:val="00A57CF5"/>
    <w:rsid w:val="00BB14A9"/>
    <w:rsid w:val="00D12540"/>
    <w:rsid w:val="00E4259C"/>
    <w:rsid w:val="00F77363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C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B0E8E2E6DBC974F8F3C082106866203" ma:contentTypeVersion="2" ma:contentTypeDescription="Country Statements" ma:contentTypeScope="" ma:versionID="d8d469d50c5180942167e78bf61b44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2518F-2A45-4D52-81E8-0DD0A8BFB649}"/>
</file>

<file path=customXml/itemProps2.xml><?xml version="1.0" encoding="utf-8"?>
<ds:datastoreItem xmlns:ds="http://schemas.openxmlformats.org/officeDocument/2006/customXml" ds:itemID="{B2BDD04E-0928-4B2B-BDF7-CCF1D38A26D9}"/>
</file>

<file path=customXml/itemProps3.xml><?xml version="1.0" encoding="utf-8"?>
<ds:datastoreItem xmlns:ds="http://schemas.openxmlformats.org/officeDocument/2006/customXml" ds:itemID="{014EFA46-35AC-4B94-B3CE-18E357979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</dc:title>
  <dc:creator>Nahida Sobhan</dc:creator>
  <cp:lastModifiedBy>Valeriano De Castro</cp:lastModifiedBy>
  <cp:revision>2</cp:revision>
  <dcterms:created xsi:type="dcterms:W3CDTF">2016-01-20T15:37:00Z</dcterms:created>
  <dcterms:modified xsi:type="dcterms:W3CDTF">2016-01-20T15:37:00Z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0x010100CA92D31222379248846EF4F1EBFB5EDE003B0E8E2E6DBC974F8F3C082106866203</vt:lpwstr>
  </property>
</Properties>
</file>