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282EB" w14:textId="19E38AED" w:rsidR="00B3663A" w:rsidRPr="000B21AF" w:rsidRDefault="00B3663A" w:rsidP="00B3663A">
      <w:pPr>
        <w:spacing w:after="0" w:line="276" w:lineRule="auto"/>
        <w:rPr>
          <w:rFonts w:eastAsia="Calibri" w:cs="Times New Roman"/>
          <w:b/>
          <w:sz w:val="32"/>
          <w:szCs w:val="32"/>
          <w:lang w:val="en-GB"/>
        </w:rPr>
      </w:pPr>
      <w:bookmarkStart w:id="0" w:name="_GoBack"/>
      <w:bookmarkEnd w:id="0"/>
      <w:r w:rsidRPr="000B21AF">
        <w:rPr>
          <w:rFonts w:eastAsia="Calibri" w:cs="Times New Roman"/>
          <w:b/>
          <w:sz w:val="32"/>
          <w:szCs w:val="32"/>
          <w:lang w:val="en-GB"/>
        </w:rPr>
        <w:t xml:space="preserve">Universal Periodic Review 23 – </w:t>
      </w:r>
      <w:r w:rsidR="00761F7F" w:rsidRPr="000B21AF">
        <w:rPr>
          <w:rFonts w:eastAsia="Calibri" w:cs="Times New Roman"/>
          <w:b/>
          <w:sz w:val="32"/>
          <w:szCs w:val="32"/>
          <w:lang w:val="en-GB"/>
        </w:rPr>
        <w:t>Oman</w:t>
      </w:r>
    </w:p>
    <w:p w14:paraId="427282EC" w14:textId="77777777" w:rsidR="00B3663A" w:rsidRPr="000B21AF" w:rsidRDefault="00B3663A" w:rsidP="00B3663A">
      <w:pPr>
        <w:pBdr>
          <w:bottom w:val="single" w:sz="4" w:space="1" w:color="auto"/>
        </w:pBdr>
        <w:spacing w:line="276" w:lineRule="auto"/>
        <w:rPr>
          <w:rFonts w:cs="Times New Roman"/>
          <w:b/>
          <w:sz w:val="32"/>
          <w:szCs w:val="32"/>
          <w:lang w:val="en-GB"/>
        </w:rPr>
      </w:pPr>
    </w:p>
    <w:p w14:paraId="427282ED" w14:textId="77777777" w:rsidR="00B3663A" w:rsidRPr="000B21AF" w:rsidRDefault="00B3663A" w:rsidP="00B3663A">
      <w:pPr>
        <w:spacing w:line="276" w:lineRule="auto"/>
        <w:rPr>
          <w:sz w:val="32"/>
          <w:szCs w:val="32"/>
          <w:lang w:val="en-GB"/>
        </w:rPr>
      </w:pPr>
      <w:r w:rsidRPr="000B21AF">
        <w:rPr>
          <w:rFonts w:cs="Times New Roman"/>
          <w:b/>
          <w:sz w:val="32"/>
          <w:szCs w:val="32"/>
          <w:lang w:val="en-GB"/>
        </w:rPr>
        <w:t>Statement by the Kingdom of the Netherlands</w:t>
      </w:r>
    </w:p>
    <w:p w14:paraId="55E594A7" w14:textId="47E3A41C" w:rsidR="00A55078" w:rsidRDefault="00761F7F" w:rsidP="00A55078">
      <w:pPr>
        <w:spacing w:line="276" w:lineRule="auto"/>
        <w:rPr>
          <w:sz w:val="32"/>
          <w:szCs w:val="32"/>
          <w:lang w:val="en-GB"/>
        </w:rPr>
      </w:pPr>
      <w:r w:rsidRPr="000B21AF">
        <w:rPr>
          <w:sz w:val="32"/>
          <w:szCs w:val="32"/>
          <w:lang w:val="en-GB"/>
        </w:rPr>
        <w:t>Thank you Mr. President,</w:t>
      </w:r>
    </w:p>
    <w:p w14:paraId="74B5E93B" w14:textId="3A6C5899" w:rsidR="00A55078" w:rsidRPr="00A55078" w:rsidRDefault="00A55078" w:rsidP="00A55078">
      <w:pPr>
        <w:spacing w:line="360" w:lineRule="auto"/>
        <w:rPr>
          <w:sz w:val="32"/>
          <w:szCs w:val="32"/>
          <w:lang w:val="en-GB"/>
        </w:rPr>
      </w:pPr>
      <w:r w:rsidRPr="00A55078">
        <w:rPr>
          <w:sz w:val="32"/>
          <w:szCs w:val="32"/>
          <w:lang w:val="en-GB"/>
        </w:rPr>
        <w:t>The Netherlands would like to thank Oman for its comprehensive report [a</w:t>
      </w:r>
      <w:r>
        <w:rPr>
          <w:sz w:val="32"/>
          <w:szCs w:val="32"/>
          <w:lang w:val="en-GB"/>
        </w:rPr>
        <w:t>nd for addressing our advance questions].</w:t>
      </w:r>
    </w:p>
    <w:p w14:paraId="72FD573E" w14:textId="2C8E74F5" w:rsidR="00A55078" w:rsidRDefault="006037FC" w:rsidP="00A55078">
      <w:pPr>
        <w:spacing w:line="360" w:lineRule="auto"/>
        <w:rPr>
          <w:sz w:val="32"/>
          <w:szCs w:val="32"/>
          <w:lang w:val="en-GB"/>
        </w:rPr>
      </w:pPr>
      <w:r>
        <w:rPr>
          <w:sz w:val="32"/>
          <w:szCs w:val="32"/>
          <w:lang w:val="en-GB"/>
        </w:rPr>
        <w:t xml:space="preserve">We </w:t>
      </w:r>
      <w:r w:rsidR="00663511">
        <w:rPr>
          <w:sz w:val="32"/>
          <w:szCs w:val="32"/>
          <w:lang w:val="en-GB"/>
        </w:rPr>
        <w:t>valued</w:t>
      </w:r>
      <w:r>
        <w:rPr>
          <w:sz w:val="32"/>
          <w:szCs w:val="32"/>
          <w:lang w:val="en-GB"/>
        </w:rPr>
        <w:t xml:space="preserve"> the visit of the National Human Rights Commission</w:t>
      </w:r>
      <w:r w:rsidR="00A55078" w:rsidRPr="00A55078">
        <w:rPr>
          <w:sz w:val="32"/>
          <w:szCs w:val="32"/>
          <w:lang w:val="en-GB"/>
        </w:rPr>
        <w:t xml:space="preserve"> to the Netherlands in the beginning of this year and the open and frank discussions that took place. We commend Oman for being the first country in the region to invite the UN Special Rapporteur on the Rights to freedom of peacef</w:t>
      </w:r>
      <w:r w:rsidR="00A55078">
        <w:rPr>
          <w:sz w:val="32"/>
          <w:szCs w:val="32"/>
          <w:lang w:val="en-GB"/>
        </w:rPr>
        <w:t>ul assembly and of association.</w:t>
      </w:r>
    </w:p>
    <w:p w14:paraId="6A2F1D93" w14:textId="37F04B15" w:rsidR="00663511" w:rsidRPr="00A55078" w:rsidRDefault="00663511" w:rsidP="00A55078">
      <w:pPr>
        <w:spacing w:line="360" w:lineRule="auto"/>
        <w:rPr>
          <w:sz w:val="32"/>
          <w:szCs w:val="32"/>
          <w:lang w:val="en-GB"/>
        </w:rPr>
      </w:pPr>
      <w:r>
        <w:rPr>
          <w:sz w:val="32"/>
          <w:szCs w:val="32"/>
          <w:lang w:val="en-GB"/>
        </w:rPr>
        <w:t>The Netherlands recommends Oman:</w:t>
      </w:r>
    </w:p>
    <w:p w14:paraId="7C08DF5B" w14:textId="56C8FDB5" w:rsidR="00A55078" w:rsidRPr="00A55078" w:rsidRDefault="00663511" w:rsidP="00A55078">
      <w:pPr>
        <w:pStyle w:val="ListParagraph"/>
        <w:numPr>
          <w:ilvl w:val="0"/>
          <w:numId w:val="2"/>
        </w:numPr>
        <w:spacing w:line="360" w:lineRule="auto"/>
        <w:rPr>
          <w:sz w:val="32"/>
          <w:szCs w:val="32"/>
          <w:lang w:val="en-GB"/>
        </w:rPr>
      </w:pPr>
      <w:r>
        <w:rPr>
          <w:sz w:val="32"/>
          <w:szCs w:val="32"/>
          <w:lang w:val="en-GB"/>
        </w:rPr>
        <w:t>T</w:t>
      </w:r>
      <w:r w:rsidR="00A55078" w:rsidRPr="00A55078">
        <w:rPr>
          <w:sz w:val="32"/>
          <w:szCs w:val="32"/>
          <w:lang w:val="en-GB"/>
        </w:rPr>
        <w:t>o implement the recommendations of the UN Special Rapporteur</w:t>
      </w:r>
      <w:r w:rsidR="00A26DBA">
        <w:rPr>
          <w:sz w:val="32"/>
          <w:szCs w:val="32"/>
          <w:lang w:val="en-GB"/>
        </w:rPr>
        <w:t xml:space="preserve"> on the Rights to freedom of peaceful assembly and of association</w:t>
      </w:r>
      <w:r w:rsidR="00A55078" w:rsidRPr="00A55078">
        <w:rPr>
          <w:sz w:val="32"/>
          <w:szCs w:val="32"/>
          <w:lang w:val="en-GB"/>
        </w:rPr>
        <w:t>.</w:t>
      </w:r>
    </w:p>
    <w:p w14:paraId="3AACF856" w14:textId="030B6BFF" w:rsidR="00663511" w:rsidRPr="00663511" w:rsidRDefault="00663511" w:rsidP="00663511">
      <w:pPr>
        <w:pStyle w:val="ListParagraph"/>
        <w:numPr>
          <w:ilvl w:val="0"/>
          <w:numId w:val="2"/>
        </w:numPr>
        <w:spacing w:line="360" w:lineRule="auto"/>
        <w:rPr>
          <w:sz w:val="32"/>
          <w:szCs w:val="32"/>
          <w:lang w:val="en-GB"/>
        </w:rPr>
      </w:pPr>
      <w:r>
        <w:rPr>
          <w:sz w:val="32"/>
          <w:szCs w:val="32"/>
          <w:lang w:val="en-GB"/>
        </w:rPr>
        <w:t>To</w:t>
      </w:r>
      <w:r w:rsidRPr="00663511">
        <w:rPr>
          <w:sz w:val="32"/>
          <w:szCs w:val="32"/>
          <w:lang w:val="en-GB"/>
        </w:rPr>
        <w:t xml:space="preserve"> withdraw its reservations to the Convention on the Elimination of Discrimination against Women (CEDAW), as supported by Oman during its first cy</w:t>
      </w:r>
      <w:r>
        <w:rPr>
          <w:sz w:val="32"/>
          <w:szCs w:val="32"/>
          <w:lang w:val="en-GB"/>
        </w:rPr>
        <w:t>cle Universal Periodic Review.</w:t>
      </w:r>
    </w:p>
    <w:p w14:paraId="5466A471" w14:textId="77777777" w:rsidR="00663511" w:rsidRDefault="00A55078" w:rsidP="00A55078">
      <w:pPr>
        <w:spacing w:line="360" w:lineRule="auto"/>
        <w:rPr>
          <w:sz w:val="32"/>
          <w:szCs w:val="32"/>
          <w:lang w:val="en-GB"/>
        </w:rPr>
      </w:pPr>
      <w:r w:rsidRPr="00A55078">
        <w:rPr>
          <w:sz w:val="32"/>
          <w:szCs w:val="32"/>
          <w:lang w:val="en-GB"/>
        </w:rPr>
        <w:lastRenderedPageBreak/>
        <w:t xml:space="preserve">Following his visit to Oman, UN Special Rapporteur </w:t>
      </w:r>
      <w:proofErr w:type="spellStart"/>
      <w:r w:rsidRPr="00A55078">
        <w:rPr>
          <w:sz w:val="32"/>
          <w:szCs w:val="32"/>
          <w:lang w:val="en-GB"/>
        </w:rPr>
        <w:t>Maina</w:t>
      </w:r>
      <w:proofErr w:type="spellEnd"/>
      <w:r w:rsidRPr="00A55078">
        <w:rPr>
          <w:sz w:val="32"/>
          <w:szCs w:val="32"/>
          <w:lang w:val="en-GB"/>
        </w:rPr>
        <w:t xml:space="preserve"> </w:t>
      </w:r>
      <w:proofErr w:type="spellStart"/>
      <w:r w:rsidRPr="00A55078">
        <w:rPr>
          <w:sz w:val="32"/>
          <w:szCs w:val="32"/>
          <w:lang w:val="en-GB"/>
        </w:rPr>
        <w:t>Kiai</w:t>
      </w:r>
      <w:proofErr w:type="spellEnd"/>
      <w:r w:rsidRPr="00A55078">
        <w:rPr>
          <w:sz w:val="32"/>
          <w:szCs w:val="32"/>
          <w:lang w:val="en-GB"/>
        </w:rPr>
        <w:t xml:space="preserve"> emphasised that Oman has successfully modernised. </w:t>
      </w:r>
    </w:p>
    <w:p w14:paraId="7DF7D97C" w14:textId="00BF680F" w:rsidR="00A55078" w:rsidRPr="00A55078" w:rsidRDefault="001347FF" w:rsidP="00A55078">
      <w:pPr>
        <w:spacing w:line="360" w:lineRule="auto"/>
        <w:rPr>
          <w:sz w:val="32"/>
          <w:szCs w:val="32"/>
          <w:lang w:val="en-GB"/>
        </w:rPr>
      </w:pPr>
      <w:r>
        <w:rPr>
          <w:sz w:val="32"/>
          <w:szCs w:val="32"/>
          <w:lang w:val="en-GB"/>
        </w:rPr>
        <w:t>In light of this modernisation</w:t>
      </w:r>
      <w:r w:rsidR="00A55078" w:rsidRPr="00A55078">
        <w:rPr>
          <w:sz w:val="32"/>
          <w:szCs w:val="32"/>
          <w:lang w:val="en-GB"/>
        </w:rPr>
        <w:t xml:space="preserve">, the Netherlands invites Oman to </w:t>
      </w:r>
      <w:r w:rsidR="00F1144E">
        <w:rPr>
          <w:sz w:val="32"/>
          <w:szCs w:val="32"/>
          <w:lang w:val="en-GB"/>
        </w:rPr>
        <w:t>continue on the path of progress and modernization, and to grant</w:t>
      </w:r>
      <w:r w:rsidR="00A55078" w:rsidRPr="00A55078">
        <w:rPr>
          <w:sz w:val="32"/>
          <w:szCs w:val="32"/>
          <w:lang w:val="en-GB"/>
        </w:rPr>
        <w:t xml:space="preserve"> its citizens the full enjoyment of their fu</w:t>
      </w:r>
      <w:r w:rsidR="00A55078">
        <w:rPr>
          <w:sz w:val="32"/>
          <w:szCs w:val="32"/>
          <w:lang w:val="en-GB"/>
        </w:rPr>
        <w:t>ndamental rights and freedoms</w:t>
      </w:r>
      <w:r w:rsidR="00663511">
        <w:rPr>
          <w:sz w:val="32"/>
          <w:szCs w:val="32"/>
          <w:lang w:val="en-GB"/>
        </w:rPr>
        <w:t>, including the right to freedom of expression</w:t>
      </w:r>
      <w:r w:rsidR="00A55078">
        <w:rPr>
          <w:sz w:val="32"/>
          <w:szCs w:val="32"/>
          <w:lang w:val="en-GB"/>
        </w:rPr>
        <w:t xml:space="preserve">. </w:t>
      </w:r>
    </w:p>
    <w:p w14:paraId="285F56FF" w14:textId="77777777" w:rsidR="00A55078" w:rsidRPr="00A55078" w:rsidRDefault="00A55078" w:rsidP="00A55078">
      <w:pPr>
        <w:spacing w:line="360" w:lineRule="auto"/>
        <w:rPr>
          <w:sz w:val="32"/>
          <w:szCs w:val="32"/>
          <w:lang w:val="en-GB"/>
        </w:rPr>
      </w:pPr>
      <w:r w:rsidRPr="00A55078">
        <w:rPr>
          <w:sz w:val="32"/>
          <w:szCs w:val="32"/>
          <w:lang w:val="en-GB"/>
        </w:rPr>
        <w:t>Thank you, Mr. President.</w:t>
      </w:r>
    </w:p>
    <w:p w14:paraId="427282EF" w14:textId="77777777" w:rsidR="00D309B7" w:rsidRPr="00BE2F52" w:rsidRDefault="00D309B7" w:rsidP="00BE2F52">
      <w:pPr>
        <w:spacing w:line="360" w:lineRule="auto"/>
        <w:rPr>
          <w:rFonts w:eastAsia="Verdana" w:cs="Verdana"/>
          <w:sz w:val="32"/>
          <w:szCs w:val="32"/>
          <w:lang w:val="en-GB"/>
        </w:rPr>
      </w:pPr>
    </w:p>
    <w:sectPr w:rsidR="00D309B7" w:rsidRPr="00BE2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2858"/>
    <w:multiLevelType w:val="hybridMultilevel"/>
    <w:tmpl w:val="CAA495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2CB72AB"/>
    <w:multiLevelType w:val="hybridMultilevel"/>
    <w:tmpl w:val="C7B2AC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63A"/>
    <w:rsid w:val="000B21AF"/>
    <w:rsid w:val="001347FF"/>
    <w:rsid w:val="0019555B"/>
    <w:rsid w:val="00197C80"/>
    <w:rsid w:val="00470D6D"/>
    <w:rsid w:val="006037FC"/>
    <w:rsid w:val="00663511"/>
    <w:rsid w:val="00761F7F"/>
    <w:rsid w:val="00772C3B"/>
    <w:rsid w:val="008A14B3"/>
    <w:rsid w:val="00A26DBA"/>
    <w:rsid w:val="00A55078"/>
    <w:rsid w:val="00B3663A"/>
    <w:rsid w:val="00B758C3"/>
    <w:rsid w:val="00BE2F52"/>
    <w:rsid w:val="00C65D22"/>
    <w:rsid w:val="00D255A0"/>
    <w:rsid w:val="00D309B7"/>
    <w:rsid w:val="00F11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F7F"/>
    <w:pPr>
      <w:ind w:left="720"/>
      <w:contextualSpacing/>
    </w:pPr>
    <w:rPr>
      <w:rFonts w:cs="Times New Roman"/>
      <w:szCs w:val="18"/>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F7F"/>
    <w:pPr>
      <w:ind w:left="720"/>
      <w:contextualSpacing/>
    </w:pPr>
    <w:rPr>
      <w:rFonts w:cs="Times New Roman"/>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87527">
      <w:bodyDiv w:val="1"/>
      <w:marLeft w:val="0"/>
      <w:marRight w:val="0"/>
      <w:marTop w:val="0"/>
      <w:marBottom w:val="0"/>
      <w:divBdr>
        <w:top w:val="none" w:sz="0" w:space="0" w:color="auto"/>
        <w:left w:val="none" w:sz="0" w:space="0" w:color="auto"/>
        <w:bottom w:val="none" w:sz="0" w:space="0" w:color="auto"/>
        <w:right w:val="none" w:sz="0" w:space="0" w:color="auto"/>
      </w:divBdr>
    </w:div>
    <w:div w:id="119750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A61791EAA7C39478373D89CF37B6276" ma:contentTypeVersion="2" ma:contentTypeDescription="Country Statements" ma:contentTypeScope="" ma:versionID="c8ac757ae9d515d26cf35d3be28ba019">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37</Order1>
  </documentManagement>
</p:properties>
</file>

<file path=customXml/itemProps1.xml><?xml version="1.0" encoding="utf-8"?>
<ds:datastoreItem xmlns:ds="http://schemas.openxmlformats.org/officeDocument/2006/customXml" ds:itemID="{33E444B9-32ED-4FB5-B9B8-567434785A45}"/>
</file>

<file path=customXml/itemProps2.xml><?xml version="1.0" encoding="utf-8"?>
<ds:datastoreItem xmlns:ds="http://schemas.openxmlformats.org/officeDocument/2006/customXml" ds:itemID="{39E8478E-5568-417C-9CC2-91859098E77D}"/>
</file>

<file path=customXml/itemProps3.xml><?xml version="1.0" encoding="utf-8"?>
<ds:datastoreItem xmlns:ds="http://schemas.openxmlformats.org/officeDocument/2006/customXml" ds:itemID="{1686D25D-01EF-4DF6-82FF-8756180109ED}"/>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Eva Bindels</dc:creator>
  <cp:lastModifiedBy>Thomas Falkenhagen</cp:lastModifiedBy>
  <cp:revision>2</cp:revision>
  <dcterms:created xsi:type="dcterms:W3CDTF">2015-11-05T08:15:00Z</dcterms:created>
  <dcterms:modified xsi:type="dcterms:W3CDTF">2015-11-05T08:15:00Z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0x010100CA92D31222379248846EF4F1EBFB5EDE00EA61791EAA7C39478373D89CF37B6276</vt:lpwstr>
  </property>
</Properties>
</file>