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ED" w:rsidRDefault="004D0AED" w:rsidP="00011D5E">
      <w:pPr>
        <w:spacing w:line="240" w:lineRule="auto"/>
        <w:jc w:val="center"/>
        <w:rPr>
          <w:b/>
          <w:bCs/>
          <w:sz w:val="28"/>
          <w:szCs w:val="28"/>
          <w:u w:val="single"/>
        </w:rPr>
      </w:pPr>
      <w:r>
        <w:rPr>
          <w:b/>
          <w:bCs/>
          <w:sz w:val="28"/>
          <w:szCs w:val="28"/>
          <w:u w:val="single"/>
        </w:rPr>
        <w:t>23</w:t>
      </w:r>
      <w:r w:rsidRPr="00C260CC">
        <w:rPr>
          <w:b/>
          <w:bCs/>
          <w:sz w:val="28"/>
          <w:szCs w:val="28"/>
          <w:u w:val="single"/>
          <w:vertAlign w:val="superscript"/>
        </w:rPr>
        <w:t>ème</w:t>
      </w:r>
      <w:r>
        <w:rPr>
          <w:b/>
          <w:bCs/>
          <w:sz w:val="28"/>
          <w:szCs w:val="28"/>
          <w:u w:val="single"/>
        </w:rPr>
        <w:t xml:space="preserve"> session du Groupe de travail de l’Examen périodique universel</w:t>
      </w:r>
    </w:p>
    <w:p w:rsidR="004D0AED" w:rsidRDefault="004D0AED" w:rsidP="00011D5E">
      <w:pPr>
        <w:spacing w:line="240" w:lineRule="auto"/>
        <w:jc w:val="center"/>
        <w:rPr>
          <w:b/>
          <w:bCs/>
          <w:sz w:val="28"/>
          <w:szCs w:val="28"/>
        </w:rPr>
      </w:pPr>
      <w:r>
        <w:rPr>
          <w:b/>
          <w:bCs/>
          <w:sz w:val="28"/>
          <w:szCs w:val="28"/>
        </w:rPr>
        <w:t>(2-13 novembre 2015)</w:t>
      </w:r>
    </w:p>
    <w:p w:rsidR="004D0AED" w:rsidRDefault="004D0AED" w:rsidP="00011D5E">
      <w:pPr>
        <w:spacing w:line="240" w:lineRule="auto"/>
        <w:jc w:val="center"/>
        <w:rPr>
          <w:b/>
          <w:bCs/>
          <w:sz w:val="28"/>
          <w:szCs w:val="28"/>
        </w:rPr>
      </w:pPr>
    </w:p>
    <w:p w:rsidR="004D0AED" w:rsidRDefault="004D0AED" w:rsidP="00011D5E">
      <w:pPr>
        <w:spacing w:line="240" w:lineRule="auto"/>
        <w:jc w:val="center"/>
        <w:rPr>
          <w:b/>
          <w:bCs/>
          <w:sz w:val="28"/>
          <w:szCs w:val="28"/>
          <w:u w:val="single"/>
        </w:rPr>
      </w:pPr>
      <w:r>
        <w:rPr>
          <w:b/>
          <w:bCs/>
          <w:sz w:val="28"/>
          <w:szCs w:val="28"/>
          <w:u w:val="single"/>
        </w:rPr>
        <w:t>Oman</w:t>
      </w:r>
    </w:p>
    <w:p w:rsidR="004D0AED" w:rsidRDefault="004D0AED" w:rsidP="00011D5E">
      <w:pPr>
        <w:spacing w:line="240" w:lineRule="auto"/>
        <w:jc w:val="center"/>
        <w:rPr>
          <w:b/>
          <w:bCs/>
          <w:sz w:val="28"/>
          <w:szCs w:val="28"/>
        </w:rPr>
      </w:pPr>
    </w:p>
    <w:p w:rsidR="004D0AED" w:rsidRDefault="004D0AED" w:rsidP="00011D5E">
      <w:pPr>
        <w:spacing w:line="240" w:lineRule="auto"/>
        <w:jc w:val="center"/>
        <w:rPr>
          <w:b/>
          <w:bCs/>
          <w:sz w:val="28"/>
          <w:szCs w:val="28"/>
        </w:rPr>
      </w:pPr>
      <w:r>
        <w:rPr>
          <w:b/>
          <w:bCs/>
          <w:sz w:val="28"/>
          <w:szCs w:val="28"/>
        </w:rPr>
        <w:t>Intervention du Représentant Permanent de la France</w:t>
      </w:r>
    </w:p>
    <w:p w:rsidR="004D0AED" w:rsidRDefault="004D0AED" w:rsidP="00011D5E">
      <w:pPr>
        <w:spacing w:line="240" w:lineRule="auto"/>
        <w:jc w:val="center"/>
        <w:rPr>
          <w:sz w:val="28"/>
          <w:szCs w:val="28"/>
        </w:rPr>
      </w:pPr>
      <w:r>
        <w:rPr>
          <w:sz w:val="28"/>
          <w:szCs w:val="28"/>
        </w:rPr>
        <w:t>Genève, le  jeudi 5 novembre 2015  (après-midi)</w:t>
      </w:r>
    </w:p>
    <w:p w:rsidR="004D0AED" w:rsidRPr="003740AC" w:rsidRDefault="004D0AED" w:rsidP="00011D5E">
      <w:pPr>
        <w:spacing w:line="360" w:lineRule="auto"/>
        <w:jc w:val="both"/>
        <w:rPr>
          <w:sz w:val="28"/>
          <w:szCs w:val="28"/>
        </w:rPr>
      </w:pPr>
    </w:p>
    <w:p w:rsidR="004D0AED" w:rsidRDefault="004D0AED" w:rsidP="00011D5E">
      <w:pPr>
        <w:spacing w:line="360" w:lineRule="auto"/>
        <w:jc w:val="both"/>
        <w:rPr>
          <w:sz w:val="28"/>
          <w:szCs w:val="28"/>
        </w:rPr>
      </w:pPr>
    </w:p>
    <w:p w:rsidR="004D0AED" w:rsidRDefault="004D0AED" w:rsidP="00011D5E">
      <w:pPr>
        <w:spacing w:line="360" w:lineRule="auto"/>
        <w:jc w:val="both"/>
        <w:rPr>
          <w:sz w:val="28"/>
          <w:szCs w:val="28"/>
        </w:rPr>
      </w:pPr>
      <w:r>
        <w:rPr>
          <w:sz w:val="28"/>
          <w:szCs w:val="28"/>
        </w:rPr>
        <w:t>Merci, Monsieur le Président</w:t>
      </w:r>
      <w:r w:rsidRPr="003740AC">
        <w:rPr>
          <w:sz w:val="28"/>
          <w:szCs w:val="28"/>
        </w:rPr>
        <w:t>.</w:t>
      </w:r>
      <w:r>
        <w:rPr>
          <w:sz w:val="28"/>
          <w:szCs w:val="28"/>
        </w:rPr>
        <w:t xml:space="preserve"> Je voudrais tout d'abord saluer la délégation d’Oman.</w:t>
      </w:r>
    </w:p>
    <w:p w:rsidR="00553C01" w:rsidRPr="00553C01" w:rsidRDefault="00553C01" w:rsidP="00553C01">
      <w:pPr>
        <w:spacing w:line="360" w:lineRule="auto"/>
        <w:jc w:val="both"/>
        <w:rPr>
          <w:sz w:val="28"/>
          <w:szCs w:val="28"/>
        </w:rPr>
      </w:pPr>
      <w:r w:rsidRPr="00553C01">
        <w:rPr>
          <w:sz w:val="28"/>
          <w:szCs w:val="28"/>
        </w:rPr>
        <w:t xml:space="preserve">La France </w:t>
      </w:r>
      <w:r>
        <w:rPr>
          <w:sz w:val="28"/>
          <w:szCs w:val="28"/>
        </w:rPr>
        <w:t>souhaite formuler</w:t>
      </w:r>
      <w:r w:rsidRPr="00553C01">
        <w:rPr>
          <w:sz w:val="28"/>
          <w:szCs w:val="28"/>
        </w:rPr>
        <w:t xml:space="preserve"> les recommandations suivantes</w:t>
      </w:r>
      <w:r>
        <w:rPr>
          <w:sz w:val="28"/>
          <w:szCs w:val="28"/>
        </w:rPr>
        <w:t xml:space="preserve"> à Oman </w:t>
      </w:r>
      <w:r w:rsidRPr="00553C01">
        <w:rPr>
          <w:sz w:val="28"/>
          <w:szCs w:val="28"/>
        </w:rPr>
        <w:t>:</w:t>
      </w:r>
    </w:p>
    <w:p w:rsidR="00553C01" w:rsidRPr="00553C01" w:rsidRDefault="00553C01" w:rsidP="00553C01">
      <w:pPr>
        <w:pStyle w:val="Paragraphedeliste"/>
        <w:numPr>
          <w:ilvl w:val="0"/>
          <w:numId w:val="2"/>
        </w:numPr>
        <w:spacing w:line="360" w:lineRule="auto"/>
        <w:jc w:val="both"/>
        <w:rPr>
          <w:sz w:val="28"/>
          <w:szCs w:val="28"/>
        </w:rPr>
      </w:pPr>
      <w:r w:rsidRPr="00553C01">
        <w:rPr>
          <w:sz w:val="28"/>
          <w:szCs w:val="28"/>
        </w:rPr>
        <w:t>Proclamer un moratoire sur l’applicati</w:t>
      </w:r>
      <w:r w:rsidR="001C21BA">
        <w:rPr>
          <w:sz w:val="28"/>
          <w:szCs w:val="28"/>
        </w:rPr>
        <w:t>on de la peine de mort en vue de son abolition</w:t>
      </w:r>
      <w:r w:rsidRPr="00553C01">
        <w:rPr>
          <w:sz w:val="28"/>
          <w:szCs w:val="28"/>
        </w:rPr>
        <w:t xml:space="preserve"> en droit ;</w:t>
      </w:r>
    </w:p>
    <w:p w:rsidR="00553C01" w:rsidRPr="00553C01" w:rsidRDefault="00553C01" w:rsidP="00553C01">
      <w:pPr>
        <w:pStyle w:val="Paragraphedeliste"/>
        <w:numPr>
          <w:ilvl w:val="0"/>
          <w:numId w:val="2"/>
        </w:numPr>
        <w:spacing w:line="360" w:lineRule="auto"/>
        <w:jc w:val="both"/>
        <w:rPr>
          <w:sz w:val="28"/>
          <w:szCs w:val="28"/>
        </w:rPr>
      </w:pPr>
      <w:r w:rsidRPr="00553C01">
        <w:rPr>
          <w:sz w:val="28"/>
          <w:szCs w:val="28"/>
        </w:rPr>
        <w:t>Adhérer au deuxième Protocole facultatif se rapportant au Pacte international relatif aux droits civils et politiques ;</w:t>
      </w:r>
    </w:p>
    <w:p w:rsidR="00553C01" w:rsidRPr="00553C01" w:rsidRDefault="00553C01" w:rsidP="00553C01">
      <w:pPr>
        <w:pStyle w:val="Paragraphedeliste"/>
        <w:numPr>
          <w:ilvl w:val="0"/>
          <w:numId w:val="2"/>
        </w:numPr>
        <w:spacing w:line="360" w:lineRule="auto"/>
        <w:jc w:val="both"/>
        <w:rPr>
          <w:sz w:val="28"/>
          <w:szCs w:val="28"/>
        </w:rPr>
      </w:pPr>
      <w:r w:rsidRPr="00553C01">
        <w:rPr>
          <w:sz w:val="28"/>
          <w:szCs w:val="28"/>
        </w:rPr>
        <w:t>Ratifier le Pacte international relatif aux droits économiques, sociaux et culturels et les protocoles facultatifs s’y rapportant ; la Convention contre la torture, le Protocole facultatif à la Convention sur l’élimination de toutes les formes de discrimination à l’égard des femmes, le Statut de Rome de la Cour pénale Internationale, la Convention relative au statut des réfugiés et le Protocole s’y rapportant, la Convention relative au statut des apatrides ;</w:t>
      </w:r>
    </w:p>
    <w:p w:rsidR="00553C01" w:rsidRPr="00553C01" w:rsidRDefault="00553C01" w:rsidP="00553C01">
      <w:pPr>
        <w:pStyle w:val="Paragraphedeliste"/>
        <w:numPr>
          <w:ilvl w:val="0"/>
          <w:numId w:val="2"/>
        </w:numPr>
        <w:spacing w:line="360" w:lineRule="auto"/>
        <w:jc w:val="both"/>
        <w:rPr>
          <w:sz w:val="28"/>
          <w:szCs w:val="28"/>
        </w:rPr>
      </w:pPr>
      <w:r w:rsidRPr="00553C01">
        <w:rPr>
          <w:sz w:val="28"/>
          <w:szCs w:val="28"/>
        </w:rPr>
        <w:t>Garantir l</w:t>
      </w:r>
      <w:r w:rsidR="001C21BA">
        <w:rPr>
          <w:sz w:val="28"/>
          <w:szCs w:val="28"/>
        </w:rPr>
        <w:t xml:space="preserve">e plein </w:t>
      </w:r>
      <w:r w:rsidRPr="00553C01">
        <w:rPr>
          <w:sz w:val="28"/>
          <w:szCs w:val="28"/>
        </w:rPr>
        <w:t xml:space="preserve">exercice </w:t>
      </w:r>
      <w:r w:rsidR="001C21BA">
        <w:rPr>
          <w:sz w:val="28"/>
          <w:szCs w:val="28"/>
        </w:rPr>
        <w:t xml:space="preserve">de la liberté d’association, </w:t>
      </w:r>
      <w:bookmarkStart w:id="0" w:name="_GoBack"/>
      <w:bookmarkEnd w:id="0"/>
      <w:r w:rsidRPr="00553C01">
        <w:rPr>
          <w:sz w:val="28"/>
          <w:szCs w:val="28"/>
        </w:rPr>
        <w:t>promouvoir et faciliter les activités de toutes les ONG ;</w:t>
      </w:r>
    </w:p>
    <w:p w:rsidR="00553C01" w:rsidRPr="00553C01" w:rsidRDefault="00553C01" w:rsidP="00553C01">
      <w:pPr>
        <w:pStyle w:val="Paragraphedeliste"/>
        <w:numPr>
          <w:ilvl w:val="0"/>
          <w:numId w:val="2"/>
        </w:numPr>
        <w:spacing w:line="360" w:lineRule="auto"/>
        <w:jc w:val="both"/>
        <w:rPr>
          <w:sz w:val="28"/>
          <w:szCs w:val="28"/>
        </w:rPr>
      </w:pPr>
      <w:r w:rsidRPr="00553C01">
        <w:rPr>
          <w:sz w:val="28"/>
          <w:szCs w:val="28"/>
        </w:rPr>
        <w:t>Garantir que la loi sur la presse et la publication permette le plein exercice de la liberté d’expression, notamment sur Internet ;</w:t>
      </w:r>
    </w:p>
    <w:p w:rsidR="00553C01" w:rsidRPr="00553C01" w:rsidRDefault="00553C01" w:rsidP="00553C01">
      <w:pPr>
        <w:pStyle w:val="Paragraphedeliste"/>
        <w:numPr>
          <w:ilvl w:val="0"/>
          <w:numId w:val="2"/>
        </w:numPr>
        <w:spacing w:line="360" w:lineRule="auto"/>
        <w:jc w:val="both"/>
        <w:rPr>
          <w:sz w:val="28"/>
          <w:szCs w:val="28"/>
        </w:rPr>
      </w:pPr>
      <w:r w:rsidRPr="00553C01">
        <w:rPr>
          <w:sz w:val="28"/>
          <w:szCs w:val="28"/>
        </w:rPr>
        <w:t>Amender le code de la nationalité pour éliminer la possibilité que le retrait de la nationalité omanaise conduise à des cas d’apatridie ;</w:t>
      </w:r>
    </w:p>
    <w:p w:rsidR="00553C01" w:rsidRPr="00553C01" w:rsidRDefault="00553C01" w:rsidP="00553C01">
      <w:pPr>
        <w:pStyle w:val="Paragraphedeliste"/>
        <w:numPr>
          <w:ilvl w:val="0"/>
          <w:numId w:val="2"/>
        </w:numPr>
        <w:spacing w:line="360" w:lineRule="auto"/>
        <w:jc w:val="both"/>
        <w:rPr>
          <w:sz w:val="28"/>
          <w:szCs w:val="28"/>
        </w:rPr>
      </w:pPr>
      <w:r w:rsidRPr="00553C01">
        <w:rPr>
          <w:sz w:val="28"/>
          <w:szCs w:val="28"/>
        </w:rPr>
        <w:t>Modifier la loi sur la citoyenneté pour conférer aux femmes le droit de transmettre la nationalité omanaise à leurs enfants.</w:t>
      </w:r>
    </w:p>
    <w:p w:rsidR="004D0AED" w:rsidRDefault="004D0AED" w:rsidP="00011D5E">
      <w:pPr>
        <w:spacing w:line="360" w:lineRule="auto"/>
        <w:jc w:val="both"/>
      </w:pPr>
      <w:r w:rsidRPr="003740AC">
        <w:rPr>
          <w:sz w:val="28"/>
          <w:szCs w:val="28"/>
        </w:rPr>
        <w:t>Je vous remercie</w:t>
      </w:r>
      <w:proofErr w:type="gramStart"/>
      <w:r w:rsidRPr="003740AC">
        <w:rPr>
          <w:sz w:val="28"/>
          <w:szCs w:val="28"/>
        </w:rPr>
        <w:t>./</w:t>
      </w:r>
      <w:proofErr w:type="gramEnd"/>
      <w:r w:rsidRPr="003740AC">
        <w:rPr>
          <w:sz w:val="28"/>
          <w:szCs w:val="28"/>
        </w:rPr>
        <w:t>.</w:t>
      </w:r>
    </w:p>
    <w:p w:rsidR="004D0AED" w:rsidRDefault="004D0AED" w:rsidP="00011D5E">
      <w:pPr>
        <w:spacing w:line="360" w:lineRule="auto"/>
      </w:pPr>
    </w:p>
    <w:p w:rsidR="004D0AED" w:rsidRDefault="004D0AED"/>
    <w:p w:rsidR="004D0AED" w:rsidRDefault="004D0AED"/>
    <w:p w:rsidR="004D0AED" w:rsidRDefault="004D0AED"/>
    <w:p w:rsidR="004D0AED" w:rsidRDefault="004D0AED"/>
    <w:p w:rsidR="004D0AED" w:rsidRDefault="004D0AED"/>
    <w:p w:rsidR="00906778" w:rsidRDefault="00906778"/>
    <w:sectPr w:rsidR="00906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7759"/>
    <w:multiLevelType w:val="multilevel"/>
    <w:tmpl w:val="D53E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44EA0"/>
    <w:multiLevelType w:val="hybridMultilevel"/>
    <w:tmpl w:val="FF4E1E16"/>
    <w:lvl w:ilvl="0" w:tplc="E67A69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ED"/>
    <w:rsid w:val="001C21BA"/>
    <w:rsid w:val="002F19D6"/>
    <w:rsid w:val="003C7DB5"/>
    <w:rsid w:val="00400309"/>
    <w:rsid w:val="004D0AED"/>
    <w:rsid w:val="00553C01"/>
    <w:rsid w:val="008E1B7D"/>
    <w:rsid w:val="00906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3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1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10</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A61791EAA7C39478373D89CF37B6276" ma:contentTypeVersion="2" ma:contentTypeDescription="Country Statements" ma:contentTypeScope="" ma:versionID="c8ac757ae9d515d26cf35d3be28ba019">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37ADC-AEF5-4FEB-975E-B29CE798CE39}"/>
</file>

<file path=customXml/itemProps2.xml><?xml version="1.0" encoding="utf-8"?>
<ds:datastoreItem xmlns:ds="http://schemas.openxmlformats.org/officeDocument/2006/customXml" ds:itemID="{70E0E966-8533-489F-9125-D1D42D6D42DB}"/>
</file>

<file path=customXml/itemProps3.xml><?xml version="1.0" encoding="utf-8"?>
<ds:datastoreItem xmlns:ds="http://schemas.openxmlformats.org/officeDocument/2006/customXml" ds:itemID="{1D0D42FF-1704-4AC1-B3B6-255F0BE3DCAF}"/>
</file>

<file path=docProps/app.xml><?xml version="1.0" encoding="utf-8"?>
<Properties xmlns="http://schemas.openxmlformats.org/officeDocument/2006/extended-properties" xmlns:vt="http://schemas.openxmlformats.org/officeDocument/2006/docPropsVTypes">
  <Template>Normal</Template>
  <TotalTime>5</TotalTime>
  <Pages>2</Pages>
  <Words>240</Words>
  <Characters>1324</Characters>
  <Application>Microsoft Office Word</Application>
  <DocSecurity>0</DocSecurity>
  <Lines>11</Lines>
  <Paragraphs>3</Paragraphs>
  <ScaleCrop>false</ScaleCrop>
  <Company>M.A.E.E</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dc:title>
  <dc:creator>D-ANGELO Christelle</dc:creator>
  <cp:lastModifiedBy>LADOIS Jean-Noel</cp:lastModifiedBy>
  <cp:revision>3</cp:revision>
  <dcterms:created xsi:type="dcterms:W3CDTF">2015-10-19T10:43:00Z</dcterms:created>
  <dcterms:modified xsi:type="dcterms:W3CDTF">2015-11-05T13:27:00Z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0x010100CA92D31222379248846EF4F1EBFB5EDE00EA61791EAA7C39478373D89CF37B6276</vt:lpwstr>
  </property>
</Properties>
</file>