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C9" w:rsidRPr="00853C7F" w:rsidRDefault="00AB44C9" w:rsidP="00853C7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853C7F">
        <w:rPr>
          <w:rFonts w:ascii="Times New Roman" w:hAnsi="Times New Roman" w:cs="Times New Roman"/>
          <w:b/>
          <w:sz w:val="28"/>
          <w:szCs w:val="28"/>
        </w:rPr>
        <w:t>Universal Periodic Review – 23rd Session</w:t>
      </w:r>
    </w:p>
    <w:p w:rsidR="00AB44C9" w:rsidRPr="00853C7F" w:rsidRDefault="00AB44C9" w:rsidP="00853C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C7F">
        <w:rPr>
          <w:rFonts w:ascii="Times New Roman" w:hAnsi="Times New Roman" w:cs="Times New Roman"/>
          <w:b/>
          <w:sz w:val="28"/>
          <w:szCs w:val="28"/>
        </w:rPr>
        <w:t>Statement by Ireland on the review of Myanmar</w:t>
      </w:r>
    </w:p>
    <w:p w:rsidR="00AB44C9" w:rsidRPr="00853C7F" w:rsidRDefault="00AB44C9" w:rsidP="00853C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C7F">
        <w:rPr>
          <w:rFonts w:ascii="Times New Roman" w:hAnsi="Times New Roman" w:cs="Times New Roman"/>
          <w:b/>
          <w:sz w:val="28"/>
          <w:szCs w:val="28"/>
        </w:rPr>
        <w:t>6 November 2015</w:t>
      </w:r>
    </w:p>
    <w:p w:rsidR="00AB44C9" w:rsidRPr="00853C7F" w:rsidRDefault="00AB44C9" w:rsidP="00853C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C9" w:rsidRPr="00853C7F" w:rsidRDefault="00AB44C9" w:rsidP="00853C7F">
      <w:pPr>
        <w:jc w:val="both"/>
        <w:rPr>
          <w:rFonts w:ascii="Times New Roman" w:hAnsi="Times New Roman" w:cs="Times New Roman"/>
          <w:sz w:val="28"/>
          <w:szCs w:val="28"/>
        </w:rPr>
      </w:pPr>
      <w:r w:rsidRPr="00853C7F">
        <w:rPr>
          <w:rFonts w:ascii="Times New Roman" w:hAnsi="Times New Roman" w:cs="Times New Roman"/>
          <w:sz w:val="28"/>
          <w:szCs w:val="28"/>
        </w:rPr>
        <w:t>Ireland welcomes the delegation of Myanmar and thanks it for its presentation.</w:t>
      </w:r>
    </w:p>
    <w:p w:rsidR="00AB44C9" w:rsidRPr="00853C7F" w:rsidRDefault="00AB44C9" w:rsidP="00853C7F">
      <w:pPr>
        <w:jc w:val="both"/>
        <w:rPr>
          <w:rFonts w:ascii="Times New Roman" w:hAnsi="Times New Roman" w:cs="Times New Roman"/>
          <w:sz w:val="28"/>
          <w:szCs w:val="28"/>
        </w:rPr>
      </w:pPr>
      <w:r w:rsidRPr="00853C7F">
        <w:rPr>
          <w:rFonts w:ascii="Times New Roman" w:hAnsi="Times New Roman" w:cs="Times New Roman"/>
          <w:sz w:val="28"/>
          <w:szCs w:val="28"/>
          <w:lang w:val="en-GB"/>
        </w:rPr>
        <w:t>We welcome the signing of the Nationwide Ceasefire Agreement in October 2015 with several armed groups as</w:t>
      </w:r>
      <w:r w:rsidRPr="00853C7F">
        <w:rPr>
          <w:rFonts w:ascii="Times New Roman" w:hAnsi="Times New Roman" w:cs="Times New Roman"/>
          <w:sz w:val="28"/>
          <w:szCs w:val="28"/>
          <w:lang w:val="en-US"/>
        </w:rPr>
        <w:t xml:space="preserve"> a significant step forward and call on the Government of Myanmar to continue to engage with non-signatory ethnic armed groups in order to accelerate national reconciliation.</w:t>
      </w:r>
    </w:p>
    <w:p w:rsidR="00AB44C9" w:rsidRPr="00853C7F" w:rsidRDefault="00AB44C9" w:rsidP="00853C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C7F">
        <w:rPr>
          <w:rFonts w:ascii="Times New Roman" w:hAnsi="Times New Roman" w:cs="Times New Roman"/>
          <w:sz w:val="28"/>
          <w:szCs w:val="28"/>
          <w:lang w:val="en-GB"/>
        </w:rPr>
        <w:t xml:space="preserve">Ireland is gravely concerned about the restrictions on independent media, </w:t>
      </w:r>
      <w:r w:rsidRPr="00853C7F">
        <w:rPr>
          <w:rFonts w:ascii="Times New Roman" w:hAnsi="Times New Roman" w:cs="Times New Roman"/>
          <w:sz w:val="28"/>
          <w:szCs w:val="28"/>
          <w:lang w:val="en-US"/>
        </w:rPr>
        <w:t xml:space="preserve">freedom of expression </w:t>
      </w:r>
      <w:r w:rsidRPr="00853C7F">
        <w:rPr>
          <w:rFonts w:ascii="Times New Roman" w:hAnsi="Times New Roman" w:cs="Times New Roman"/>
          <w:sz w:val="28"/>
          <w:szCs w:val="28"/>
          <w:lang w:val="en-GB"/>
        </w:rPr>
        <w:t>and freedom of association and assembly</w:t>
      </w:r>
      <w:r w:rsidR="00682449" w:rsidRPr="00853C7F">
        <w:rPr>
          <w:rFonts w:ascii="Times New Roman" w:hAnsi="Times New Roman" w:cs="Times New Roman"/>
          <w:sz w:val="28"/>
          <w:szCs w:val="28"/>
          <w:lang w:val="en-GB"/>
        </w:rPr>
        <w:t xml:space="preserve"> in Myanmar</w:t>
      </w:r>
      <w:r w:rsidRPr="00853C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53C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53C7F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0376BA" w:rsidRPr="00853C7F">
        <w:rPr>
          <w:rFonts w:ascii="Times New Roman" w:hAnsi="Times New Roman" w:cs="Times New Roman"/>
          <w:sz w:val="28"/>
          <w:szCs w:val="28"/>
          <w:lang w:val="en-US"/>
        </w:rPr>
        <w:t>this r</w:t>
      </w:r>
      <w:r w:rsidRPr="00853C7F">
        <w:rPr>
          <w:rFonts w:ascii="Times New Roman" w:hAnsi="Times New Roman" w:cs="Times New Roman"/>
          <w:sz w:val="28"/>
          <w:szCs w:val="28"/>
          <w:lang w:val="en-US"/>
        </w:rPr>
        <w:t xml:space="preserve">eview coincides with general elections in </w:t>
      </w:r>
      <w:r w:rsidR="000376BA" w:rsidRPr="00853C7F">
        <w:rPr>
          <w:rFonts w:ascii="Times New Roman" w:hAnsi="Times New Roman" w:cs="Times New Roman"/>
          <w:sz w:val="28"/>
          <w:szCs w:val="28"/>
          <w:lang w:val="en-US"/>
        </w:rPr>
        <w:t>Myanmar,</w:t>
      </w:r>
      <w:r w:rsidRPr="00853C7F">
        <w:rPr>
          <w:rFonts w:ascii="Times New Roman" w:hAnsi="Times New Roman" w:cs="Times New Roman"/>
          <w:sz w:val="28"/>
          <w:szCs w:val="28"/>
          <w:lang w:val="en-US"/>
        </w:rPr>
        <w:t xml:space="preserve"> Ireland strongly </w:t>
      </w:r>
      <w:r w:rsidRPr="00853C7F">
        <w:rPr>
          <w:rFonts w:ascii="Times New Roman" w:hAnsi="Times New Roman" w:cs="Times New Roman"/>
          <w:b/>
          <w:sz w:val="28"/>
          <w:szCs w:val="28"/>
          <w:lang w:val="en-US"/>
        </w:rPr>
        <w:t>recommends</w:t>
      </w:r>
      <w:r w:rsidRPr="00853C7F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0376BA" w:rsidRPr="00853C7F">
        <w:rPr>
          <w:rFonts w:ascii="Times New Roman" w:hAnsi="Times New Roman" w:cs="Times New Roman"/>
          <w:sz w:val="28"/>
          <w:szCs w:val="28"/>
          <w:lang w:val="en-US"/>
        </w:rPr>
        <w:t>Myanmar</w:t>
      </w:r>
      <w:r w:rsidRPr="00853C7F">
        <w:rPr>
          <w:rFonts w:ascii="Times New Roman" w:hAnsi="Times New Roman" w:cs="Times New Roman"/>
          <w:sz w:val="28"/>
          <w:szCs w:val="28"/>
          <w:lang w:val="en-US"/>
        </w:rPr>
        <w:t xml:space="preserve"> continue to create a safe and </w:t>
      </w:r>
      <w:r w:rsidRPr="00853C7F">
        <w:rPr>
          <w:rFonts w:ascii="Times New Roman" w:hAnsi="Times New Roman" w:cs="Times New Roman"/>
          <w:bCs/>
          <w:sz w:val="28"/>
          <w:szCs w:val="28"/>
          <w:lang w:val="en-GB"/>
        </w:rPr>
        <w:t>enabling environment for civil societ</w:t>
      </w:r>
      <w:bookmarkStart w:id="1" w:name="_GoBack"/>
      <w:bookmarkEnd w:id="1"/>
      <w:r w:rsidRPr="00853C7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y </w:t>
      </w:r>
      <w:r w:rsidRPr="00853C7F">
        <w:rPr>
          <w:rFonts w:ascii="Times New Roman" w:hAnsi="Times New Roman" w:cs="Times New Roman"/>
          <w:sz w:val="28"/>
          <w:szCs w:val="28"/>
          <w:lang w:val="en-US"/>
        </w:rPr>
        <w:t>in order to help the country’s ongoing trans</w:t>
      </w:r>
      <w:r w:rsidR="00E035DB">
        <w:rPr>
          <w:rFonts w:ascii="Times New Roman" w:hAnsi="Times New Roman" w:cs="Times New Roman"/>
          <w:sz w:val="28"/>
          <w:szCs w:val="28"/>
          <w:lang w:val="en-US"/>
        </w:rPr>
        <w:t xml:space="preserve">ition </w:t>
      </w:r>
      <w:r w:rsidRPr="00853C7F">
        <w:rPr>
          <w:rFonts w:ascii="Times New Roman" w:hAnsi="Times New Roman" w:cs="Times New Roman"/>
          <w:sz w:val="28"/>
          <w:szCs w:val="28"/>
          <w:lang w:val="en-US"/>
        </w:rPr>
        <w:t>to democracy</w:t>
      </w:r>
      <w:r w:rsidRPr="00853C7F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  <w:r w:rsidRPr="00853C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53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B44C9" w:rsidRPr="00853C7F" w:rsidRDefault="00AB44C9" w:rsidP="00853C7F">
      <w:pPr>
        <w:jc w:val="both"/>
        <w:rPr>
          <w:rFonts w:ascii="Times New Roman" w:hAnsi="Times New Roman" w:cs="Times New Roman"/>
          <w:sz w:val="28"/>
          <w:szCs w:val="28"/>
        </w:rPr>
      </w:pPr>
      <w:r w:rsidRPr="00853C7F">
        <w:rPr>
          <w:rFonts w:ascii="Times New Roman" w:hAnsi="Times New Roman" w:cs="Times New Roman"/>
          <w:sz w:val="28"/>
          <w:szCs w:val="28"/>
          <w:lang w:val="en-US"/>
        </w:rPr>
        <w:t xml:space="preserve">Ireland remains concerned about the situation of persons belonging to the Rohingya minority and other minorities in Rakhine State. </w:t>
      </w:r>
      <w:r w:rsidRPr="00853C7F">
        <w:rPr>
          <w:rFonts w:ascii="Times New Roman" w:hAnsi="Times New Roman" w:cs="Times New Roman"/>
          <w:sz w:val="28"/>
          <w:szCs w:val="28"/>
        </w:rPr>
        <w:t xml:space="preserve">We </w:t>
      </w:r>
      <w:r w:rsidRPr="00853C7F">
        <w:rPr>
          <w:rFonts w:ascii="Times New Roman" w:hAnsi="Times New Roman" w:cs="Times New Roman"/>
          <w:b/>
          <w:sz w:val="28"/>
          <w:szCs w:val="28"/>
        </w:rPr>
        <w:t>recommend</w:t>
      </w:r>
      <w:r w:rsidRPr="00853C7F">
        <w:rPr>
          <w:rFonts w:ascii="Times New Roman" w:hAnsi="Times New Roman" w:cs="Times New Roman"/>
          <w:sz w:val="28"/>
          <w:szCs w:val="28"/>
        </w:rPr>
        <w:t xml:space="preserve"> that Myanmar grant the Special Rapporteur on the situation of human rights in Myanmar </w:t>
      </w:r>
      <w:bookmarkEnd w:id="0"/>
      <w:r w:rsidRPr="00853C7F">
        <w:rPr>
          <w:rFonts w:ascii="Times New Roman" w:hAnsi="Times New Roman" w:cs="Times New Roman"/>
          <w:sz w:val="28"/>
          <w:szCs w:val="28"/>
        </w:rPr>
        <w:t>unimpeded access to Rakhine state, including the internment camps, as well as any other requested meetings countrywide on her next visit.</w:t>
      </w:r>
    </w:p>
    <w:p w:rsidR="00D709C9" w:rsidRPr="00853C7F" w:rsidRDefault="00D709C9" w:rsidP="00853C7F">
      <w:pPr>
        <w:jc w:val="both"/>
        <w:rPr>
          <w:rFonts w:ascii="Times New Roman" w:hAnsi="Times New Roman" w:cs="Times New Roman"/>
        </w:rPr>
      </w:pPr>
    </w:p>
    <w:sectPr w:rsidR="00D709C9" w:rsidRPr="00853C7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F5" w:rsidRDefault="00F61CF5">
      <w:pPr>
        <w:spacing w:after="0" w:line="240" w:lineRule="auto"/>
      </w:pPr>
      <w:r>
        <w:separator/>
      </w:r>
    </w:p>
  </w:endnote>
  <w:endnote w:type="continuationSeparator" w:id="0">
    <w:p w:rsidR="00F61CF5" w:rsidRDefault="00F6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806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60C" w:rsidRDefault="006824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5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60C" w:rsidRDefault="00F61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F5" w:rsidRDefault="00F61CF5">
      <w:pPr>
        <w:spacing w:after="0" w:line="240" w:lineRule="auto"/>
      </w:pPr>
      <w:r>
        <w:separator/>
      </w:r>
    </w:p>
  </w:footnote>
  <w:footnote w:type="continuationSeparator" w:id="0">
    <w:p w:rsidR="00F61CF5" w:rsidRDefault="00F61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C9"/>
    <w:rsid w:val="000376BA"/>
    <w:rsid w:val="000C0A59"/>
    <w:rsid w:val="001312E7"/>
    <w:rsid w:val="001702E7"/>
    <w:rsid w:val="001F0891"/>
    <w:rsid w:val="00226C6A"/>
    <w:rsid w:val="0032793E"/>
    <w:rsid w:val="003E3A44"/>
    <w:rsid w:val="003F0B55"/>
    <w:rsid w:val="003F2B0E"/>
    <w:rsid w:val="0044401F"/>
    <w:rsid w:val="004877BC"/>
    <w:rsid w:val="004D5F61"/>
    <w:rsid w:val="005378AE"/>
    <w:rsid w:val="00562A40"/>
    <w:rsid w:val="005D4461"/>
    <w:rsid w:val="005E7396"/>
    <w:rsid w:val="00682449"/>
    <w:rsid w:val="0068577C"/>
    <w:rsid w:val="007248BB"/>
    <w:rsid w:val="00785F56"/>
    <w:rsid w:val="007A05E1"/>
    <w:rsid w:val="007D4EFD"/>
    <w:rsid w:val="00852EB7"/>
    <w:rsid w:val="00853C7F"/>
    <w:rsid w:val="008A3CAD"/>
    <w:rsid w:val="008B0CF2"/>
    <w:rsid w:val="008C49AB"/>
    <w:rsid w:val="008F5D62"/>
    <w:rsid w:val="00900223"/>
    <w:rsid w:val="0095330C"/>
    <w:rsid w:val="00A85F57"/>
    <w:rsid w:val="00A87D9B"/>
    <w:rsid w:val="00AB44C9"/>
    <w:rsid w:val="00AE4E6D"/>
    <w:rsid w:val="00B04B39"/>
    <w:rsid w:val="00B360E9"/>
    <w:rsid w:val="00B46EC3"/>
    <w:rsid w:val="00B9156E"/>
    <w:rsid w:val="00BB044C"/>
    <w:rsid w:val="00C679F8"/>
    <w:rsid w:val="00C713FC"/>
    <w:rsid w:val="00CE4179"/>
    <w:rsid w:val="00D46E26"/>
    <w:rsid w:val="00D709C9"/>
    <w:rsid w:val="00DA59EA"/>
    <w:rsid w:val="00DB55F4"/>
    <w:rsid w:val="00E035DB"/>
    <w:rsid w:val="00E3054B"/>
    <w:rsid w:val="00E7089D"/>
    <w:rsid w:val="00E72D15"/>
    <w:rsid w:val="00EB5CFA"/>
    <w:rsid w:val="00ED4E58"/>
    <w:rsid w:val="00F61CF5"/>
    <w:rsid w:val="00F81C9A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BD33F-5F4D-4EA8-93EC-4FBE5B41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C9"/>
  </w:style>
  <w:style w:type="paragraph" w:styleId="BalloonText">
    <w:name w:val="Balloon Text"/>
    <w:basedOn w:val="Normal"/>
    <w:link w:val="BalloonTextChar"/>
    <w:uiPriority w:val="99"/>
    <w:semiHidden/>
    <w:unhideWhenUsed/>
    <w:rsid w:val="00AB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3E07D2DFED92D458468475C6FD98FB8" ma:contentTypeVersion="2" ma:contentTypeDescription="Country Statements" ma:contentTypeScope="" ma:versionID="5b5fff57b188068593d85eb73b256b6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59</Order1>
  </documentManagement>
</p:properties>
</file>

<file path=customXml/itemProps1.xml><?xml version="1.0" encoding="utf-8"?>
<ds:datastoreItem xmlns:ds="http://schemas.openxmlformats.org/officeDocument/2006/customXml" ds:itemID="{1060A6FB-5622-424F-9444-75FF97EB5B2D}"/>
</file>

<file path=customXml/itemProps2.xml><?xml version="1.0" encoding="utf-8"?>
<ds:datastoreItem xmlns:ds="http://schemas.openxmlformats.org/officeDocument/2006/customXml" ds:itemID="{B8B8443C-AE3B-4040-A7AC-78B44AC53EF7}"/>
</file>

<file path=customXml/itemProps3.xml><?xml version="1.0" encoding="utf-8"?>
<ds:datastoreItem xmlns:ds="http://schemas.openxmlformats.org/officeDocument/2006/customXml" ds:itemID="{0C76E5E7-44B1-4F57-82EE-7F31D9FC8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De Faoite Mairead GENEVA PM</cp:lastModifiedBy>
  <cp:revision>2</cp:revision>
  <cp:lastPrinted>2015-11-04T09:54:00Z</cp:lastPrinted>
  <dcterms:created xsi:type="dcterms:W3CDTF">2015-11-06T09:46:00Z</dcterms:created>
  <dcterms:modified xsi:type="dcterms:W3CDTF">2015-11-06T09:46:00Z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0x010100CA92D31222379248846EF4F1EBFB5EDE0003E07D2DFED92D458468475C6FD98FB8</vt:lpwstr>
  </property>
</Properties>
</file>