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9C" w:rsidRPr="0011755C" w:rsidRDefault="0041513D" w:rsidP="0011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 xml:space="preserve">Universal Periodical Review of </w:t>
      </w:r>
      <w:r w:rsidR="00D52AFA">
        <w:rPr>
          <w:rFonts w:ascii="Times New Roman" w:eastAsia="Times New Roman" w:hAnsi="Times New Roman" w:cs="Times New Roman"/>
          <w:b/>
          <w:sz w:val="24"/>
          <w:lang w:val="en-GB"/>
        </w:rPr>
        <w:t>the Federated States of Micronesia</w:t>
      </w:r>
    </w:p>
    <w:p w:rsidR="0038249C" w:rsidRPr="0011755C" w:rsidRDefault="00D52AFA" w:rsidP="0011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lang w:val="en-GB"/>
        </w:rPr>
        <w:t>2</w:t>
      </w:r>
      <w:r w:rsidR="0041513D" w:rsidRPr="0011755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 xml:space="preserve">November </w:t>
      </w:r>
      <w:r w:rsidR="0041513D" w:rsidRPr="0011755C">
        <w:rPr>
          <w:rFonts w:ascii="Times New Roman" w:eastAsia="Times New Roman" w:hAnsi="Times New Roman" w:cs="Times New Roman"/>
          <w:b/>
          <w:sz w:val="24"/>
          <w:lang w:val="en-GB"/>
        </w:rPr>
        <w:t>201</w:t>
      </w:r>
      <w:r w:rsidR="00151DF8">
        <w:rPr>
          <w:rFonts w:ascii="Times New Roman" w:eastAsia="Times New Roman" w:hAnsi="Times New Roman" w:cs="Times New Roman"/>
          <w:b/>
          <w:sz w:val="24"/>
          <w:lang w:val="en-GB"/>
        </w:rPr>
        <w:t>5</w:t>
      </w:r>
    </w:p>
    <w:p w:rsidR="0038249C" w:rsidRDefault="0041513D" w:rsidP="0011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>Intervention by the delegation of Estonia</w:t>
      </w:r>
    </w:p>
    <w:p w:rsidR="00C958A3" w:rsidRPr="0011755C" w:rsidRDefault="00C958A3" w:rsidP="00F51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38249C" w:rsidRDefault="0041513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Estonia warmly welcomes the delegation of </w:t>
      </w:r>
      <w:r w:rsidR="00A15D08">
        <w:rPr>
          <w:rFonts w:ascii="Times New Roman" w:eastAsia="Times New Roman" w:hAnsi="Times New Roman" w:cs="Times New Roman"/>
          <w:sz w:val="24"/>
          <w:lang w:val="en-GB"/>
        </w:rPr>
        <w:t xml:space="preserve">the Federated States of </w:t>
      </w:r>
      <w:r w:rsidR="00D52AFA">
        <w:rPr>
          <w:rFonts w:ascii="Times New Roman" w:eastAsia="Times New Roman" w:hAnsi="Times New Roman" w:cs="Times New Roman"/>
          <w:sz w:val="24"/>
          <w:lang w:val="en-GB"/>
        </w:rPr>
        <w:t xml:space="preserve">Micronesia 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>to</w:t>
      </w:r>
      <w:r w:rsidR="000D42CD">
        <w:rPr>
          <w:rFonts w:ascii="Times New Roman" w:eastAsia="Times New Roman" w:hAnsi="Times New Roman" w:cs="Times New Roman"/>
          <w:sz w:val="24"/>
          <w:lang w:val="en-GB"/>
        </w:rPr>
        <w:t xml:space="preserve"> its second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 UPR. We thank </w:t>
      </w:r>
      <w:r w:rsidR="00D52AFA">
        <w:rPr>
          <w:rFonts w:ascii="Times New Roman" w:eastAsia="Times New Roman" w:hAnsi="Times New Roman" w:cs="Times New Roman"/>
          <w:sz w:val="24"/>
          <w:lang w:val="en-GB"/>
        </w:rPr>
        <w:t xml:space="preserve">Micronesia 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for their work in preparing the report and also for the additional information </w:t>
      </w:r>
      <w:r w:rsidR="0011755C">
        <w:rPr>
          <w:rFonts w:ascii="Times New Roman" w:eastAsia="Times New Roman" w:hAnsi="Times New Roman" w:cs="Times New Roman"/>
          <w:sz w:val="24"/>
          <w:lang w:val="en-GB"/>
        </w:rPr>
        <w:t>provided in the opening speech.</w:t>
      </w:r>
    </w:p>
    <w:p w:rsidR="00173A6E" w:rsidRPr="0011755C" w:rsidRDefault="00173A6E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D52AFA" w:rsidRDefault="008017C9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Estonia notes with appreciation that s</w:t>
      </w:r>
      <w:r w:rsidR="0041513D" w:rsidRPr="0011755C">
        <w:rPr>
          <w:rFonts w:ascii="Times New Roman" w:eastAsia="Times New Roman" w:hAnsi="Times New Roman" w:cs="Times New Roman"/>
          <w:sz w:val="24"/>
          <w:lang w:val="en-GB"/>
        </w:rPr>
        <w:t>ince t</w:t>
      </w:r>
      <w:r w:rsidR="0011755C" w:rsidRPr="0011755C">
        <w:rPr>
          <w:rFonts w:ascii="Times New Roman" w:eastAsia="Times New Roman" w:hAnsi="Times New Roman" w:cs="Times New Roman"/>
          <w:sz w:val="24"/>
          <w:lang w:val="en-GB"/>
        </w:rPr>
        <w:t>he last UPR session,</w:t>
      </w:r>
      <w:r w:rsidR="0041513D" w:rsidRPr="0011755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D52AFA">
        <w:rPr>
          <w:rFonts w:ascii="Times New Roman" w:eastAsia="Times New Roman" w:hAnsi="Times New Roman" w:cs="Times New Roman"/>
          <w:sz w:val="24"/>
          <w:lang w:val="en-GB"/>
        </w:rPr>
        <w:t xml:space="preserve">Micronesia </w:t>
      </w:r>
      <w:r w:rsidR="00A15D08">
        <w:rPr>
          <w:rFonts w:ascii="Times New Roman" w:eastAsia="Times New Roman" w:hAnsi="Times New Roman" w:cs="Times New Roman"/>
          <w:sz w:val="24"/>
          <w:lang w:val="en-GB"/>
        </w:rPr>
        <w:t>has taken some</w:t>
      </w:r>
      <w:r w:rsidR="0041513D" w:rsidRPr="0011755C">
        <w:rPr>
          <w:rFonts w:ascii="Times New Roman" w:eastAsia="Times New Roman" w:hAnsi="Times New Roman" w:cs="Times New Roman"/>
          <w:sz w:val="24"/>
          <w:lang w:val="en-GB"/>
        </w:rPr>
        <w:t xml:space="preserve"> steps to implement previou</w:t>
      </w:r>
      <w:r w:rsidR="0011755C" w:rsidRPr="0011755C">
        <w:rPr>
          <w:rFonts w:ascii="Times New Roman" w:eastAsia="Times New Roman" w:hAnsi="Times New Roman" w:cs="Times New Roman"/>
          <w:sz w:val="24"/>
          <w:lang w:val="en-GB"/>
        </w:rPr>
        <w:t>s</w:t>
      </w:r>
      <w:r w:rsidR="00AA082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11755C" w:rsidRPr="0011755C">
        <w:rPr>
          <w:rFonts w:ascii="Times New Roman" w:eastAsia="Times New Roman" w:hAnsi="Times New Roman" w:cs="Times New Roman"/>
          <w:sz w:val="24"/>
          <w:lang w:val="en-GB"/>
        </w:rPr>
        <w:t>recommendations</w:t>
      </w:r>
      <w:r w:rsidR="00800B88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:rsidR="00D52AFA" w:rsidRDefault="00D52AFA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C958A3" w:rsidRDefault="000D42C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W</w:t>
      </w:r>
      <w:r w:rsidR="002D1BA3" w:rsidRPr="0011755C">
        <w:rPr>
          <w:rFonts w:ascii="Times New Roman" w:eastAsia="Times New Roman" w:hAnsi="Times New Roman" w:cs="Times New Roman"/>
          <w:sz w:val="24"/>
          <w:lang w:val="en-GB"/>
        </w:rPr>
        <w:t xml:space="preserve">e would like to </w:t>
      </w:r>
      <w:r w:rsidR="00CF5950">
        <w:rPr>
          <w:rFonts w:ascii="Times New Roman" w:eastAsia="Times New Roman" w:hAnsi="Times New Roman" w:cs="Times New Roman"/>
          <w:sz w:val="24"/>
          <w:lang w:val="en-GB"/>
        </w:rPr>
        <w:t xml:space="preserve">commend </w:t>
      </w:r>
      <w:r w:rsidR="007A1923">
        <w:rPr>
          <w:rFonts w:ascii="Times New Roman" w:eastAsia="Times New Roman" w:hAnsi="Times New Roman" w:cs="Times New Roman"/>
          <w:sz w:val="24"/>
          <w:lang w:val="en-GB"/>
        </w:rPr>
        <w:t>Micronesia</w:t>
      </w:r>
      <w:r w:rsidR="00A15D08">
        <w:rPr>
          <w:rFonts w:ascii="Times New Roman" w:eastAsia="Times New Roman" w:hAnsi="Times New Roman" w:cs="Times New Roman"/>
          <w:sz w:val="24"/>
          <w:lang w:val="en-GB"/>
        </w:rPr>
        <w:t xml:space="preserve"> for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CF5950">
        <w:rPr>
          <w:rFonts w:ascii="Times New Roman" w:eastAsia="Times New Roman" w:hAnsi="Times New Roman" w:cs="Times New Roman"/>
          <w:sz w:val="24"/>
          <w:lang w:val="en-GB"/>
        </w:rPr>
        <w:t xml:space="preserve">meeting its obligations through </w:t>
      </w:r>
      <w:r w:rsidR="002208A5">
        <w:rPr>
          <w:rFonts w:ascii="Times New Roman" w:eastAsia="Times New Roman" w:hAnsi="Times New Roman" w:cs="Times New Roman"/>
          <w:sz w:val="24"/>
          <w:lang w:val="en-GB"/>
        </w:rPr>
        <w:t xml:space="preserve">the </w:t>
      </w:r>
      <w:r w:rsidR="00CF5950">
        <w:rPr>
          <w:rFonts w:ascii="Times New Roman" w:eastAsia="Times New Roman" w:hAnsi="Times New Roman" w:cs="Times New Roman"/>
          <w:sz w:val="24"/>
          <w:lang w:val="en-GB"/>
        </w:rPr>
        <w:t xml:space="preserve">incorporation </w:t>
      </w:r>
      <w:r w:rsidR="002208A5">
        <w:rPr>
          <w:rFonts w:ascii="Times New Roman" w:eastAsia="Times New Roman" w:hAnsi="Times New Roman" w:cs="Times New Roman"/>
          <w:sz w:val="24"/>
          <w:lang w:val="en-GB"/>
        </w:rPr>
        <w:t xml:space="preserve">of </w:t>
      </w:r>
      <w:r w:rsidR="00CF5950">
        <w:rPr>
          <w:rFonts w:ascii="Times New Roman" w:eastAsia="Times New Roman" w:hAnsi="Times New Roman" w:cs="Times New Roman"/>
          <w:sz w:val="24"/>
          <w:lang w:val="en-GB"/>
        </w:rPr>
        <w:t xml:space="preserve">human rights principles into national </w:t>
      </w:r>
      <w:r w:rsidR="00004535">
        <w:rPr>
          <w:rFonts w:ascii="Times New Roman" w:eastAsia="Times New Roman" w:hAnsi="Times New Roman" w:cs="Times New Roman"/>
          <w:sz w:val="24"/>
          <w:lang w:val="en-GB"/>
        </w:rPr>
        <w:t>policies</w:t>
      </w:r>
      <w:r w:rsidR="00C958A3">
        <w:rPr>
          <w:rFonts w:ascii="Times New Roman" w:eastAsia="Times New Roman" w:hAnsi="Times New Roman" w:cs="Times New Roman"/>
          <w:sz w:val="24"/>
          <w:lang w:val="en-GB"/>
        </w:rPr>
        <w:t>.</w:t>
      </w:r>
      <w:r w:rsidR="00CF595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Estonia </w:t>
      </w:r>
      <w:r w:rsidR="00431F8E">
        <w:rPr>
          <w:rFonts w:ascii="Times New Roman" w:eastAsia="Times New Roman" w:hAnsi="Times New Roman" w:cs="Times New Roman"/>
          <w:sz w:val="24"/>
          <w:lang w:val="en-GB"/>
        </w:rPr>
        <w:t>welcome</w:t>
      </w:r>
      <w:r>
        <w:rPr>
          <w:rFonts w:ascii="Times New Roman" w:eastAsia="Times New Roman" w:hAnsi="Times New Roman" w:cs="Times New Roman"/>
          <w:sz w:val="24"/>
          <w:lang w:val="en-GB"/>
        </w:rPr>
        <w:t>s</w:t>
      </w:r>
      <w:r w:rsidR="00431F8E">
        <w:rPr>
          <w:rFonts w:ascii="Times New Roman" w:eastAsia="Times New Roman" w:hAnsi="Times New Roman" w:cs="Times New Roman"/>
          <w:sz w:val="24"/>
          <w:lang w:val="en-GB"/>
        </w:rPr>
        <w:t xml:space="preserve"> the</w:t>
      </w:r>
      <w:r w:rsidR="00C958A3">
        <w:rPr>
          <w:rFonts w:ascii="Times New Roman" w:eastAsia="Times New Roman" w:hAnsi="Times New Roman" w:cs="Times New Roman"/>
          <w:sz w:val="24"/>
          <w:lang w:val="en-GB"/>
        </w:rPr>
        <w:t xml:space="preserve"> s</w:t>
      </w:r>
      <w:r w:rsidR="007A1923">
        <w:rPr>
          <w:rFonts w:ascii="Times New Roman" w:eastAsia="Times New Roman" w:hAnsi="Times New Roman" w:cs="Times New Roman"/>
          <w:sz w:val="24"/>
          <w:lang w:val="en-GB"/>
        </w:rPr>
        <w:t>pecial focus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of Micronesia</w:t>
      </w:r>
      <w:r w:rsidR="007A1923">
        <w:rPr>
          <w:rFonts w:ascii="Times New Roman" w:eastAsia="Times New Roman" w:hAnsi="Times New Roman" w:cs="Times New Roman"/>
          <w:sz w:val="24"/>
          <w:lang w:val="en-GB"/>
        </w:rPr>
        <w:t xml:space="preserve"> on gender </w:t>
      </w:r>
      <w:r w:rsidR="00004535">
        <w:rPr>
          <w:rFonts w:ascii="Times New Roman" w:eastAsia="Times New Roman" w:hAnsi="Times New Roman" w:cs="Times New Roman"/>
          <w:sz w:val="24"/>
          <w:lang w:val="en-GB"/>
        </w:rPr>
        <w:t>and youth issues</w:t>
      </w:r>
      <w:r w:rsidR="00AA0820">
        <w:rPr>
          <w:rFonts w:ascii="Times New Roman" w:eastAsia="Times New Roman" w:hAnsi="Times New Roman" w:cs="Times New Roman"/>
          <w:sz w:val="24"/>
          <w:lang w:val="en-GB"/>
        </w:rPr>
        <w:t>,</w:t>
      </w:r>
      <w:r w:rsidR="00004535">
        <w:rPr>
          <w:rFonts w:ascii="Times New Roman" w:eastAsia="Times New Roman" w:hAnsi="Times New Roman" w:cs="Times New Roman"/>
          <w:sz w:val="24"/>
          <w:lang w:val="en-GB"/>
        </w:rPr>
        <w:t xml:space="preserve"> and</w:t>
      </w:r>
      <w:r w:rsidR="00AA0820">
        <w:rPr>
          <w:rFonts w:ascii="Times New Roman" w:eastAsia="Times New Roman" w:hAnsi="Times New Roman" w:cs="Times New Roman"/>
          <w:sz w:val="24"/>
          <w:lang w:val="en-GB"/>
        </w:rPr>
        <w:t xml:space="preserve"> the</w:t>
      </w:r>
      <w:r w:rsidR="00004535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CE6CDB">
        <w:rPr>
          <w:rFonts w:ascii="Times New Roman" w:eastAsia="Times New Roman" w:hAnsi="Times New Roman" w:cs="Times New Roman"/>
          <w:sz w:val="24"/>
          <w:lang w:val="en-GB"/>
        </w:rPr>
        <w:t>willingness to develop</w:t>
      </w:r>
      <w:r w:rsidR="002208A5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004535">
        <w:rPr>
          <w:rFonts w:ascii="Times New Roman" w:eastAsia="Times New Roman" w:hAnsi="Times New Roman" w:cs="Times New Roman"/>
          <w:sz w:val="24"/>
          <w:lang w:val="en-GB"/>
        </w:rPr>
        <w:t xml:space="preserve">the FSM National </w:t>
      </w:r>
      <w:r w:rsidR="00F51E2B">
        <w:rPr>
          <w:rFonts w:ascii="Times New Roman" w:eastAsia="Times New Roman" w:hAnsi="Times New Roman" w:cs="Times New Roman"/>
          <w:sz w:val="24"/>
          <w:lang w:val="en-GB"/>
        </w:rPr>
        <w:t>Gender Policy. In this</w:t>
      </w:r>
      <w:r w:rsidR="00004535">
        <w:rPr>
          <w:rFonts w:ascii="Times New Roman" w:eastAsia="Times New Roman" w:hAnsi="Times New Roman" w:cs="Times New Roman"/>
          <w:sz w:val="24"/>
          <w:lang w:val="en-GB"/>
        </w:rPr>
        <w:t xml:space="preserve"> light</w:t>
      </w:r>
      <w:r w:rsidR="002208A5">
        <w:rPr>
          <w:rFonts w:ascii="Times New Roman" w:eastAsia="Times New Roman" w:hAnsi="Times New Roman" w:cs="Times New Roman"/>
          <w:sz w:val="24"/>
          <w:lang w:val="en-GB"/>
        </w:rPr>
        <w:t>,</w:t>
      </w:r>
      <w:r w:rsidR="00004535">
        <w:rPr>
          <w:rFonts w:ascii="Times New Roman" w:eastAsia="Times New Roman" w:hAnsi="Times New Roman" w:cs="Times New Roman"/>
          <w:sz w:val="24"/>
          <w:lang w:val="en-GB"/>
        </w:rPr>
        <w:t xml:space="preserve"> we would </w:t>
      </w:r>
      <w:r w:rsidR="002208A5">
        <w:rPr>
          <w:rFonts w:ascii="Times New Roman" w:eastAsia="Times New Roman" w:hAnsi="Times New Roman" w:cs="Times New Roman"/>
          <w:sz w:val="24"/>
          <w:lang w:val="en-GB"/>
        </w:rPr>
        <w:t xml:space="preserve">like to </w:t>
      </w:r>
      <w:r w:rsidR="00004535">
        <w:rPr>
          <w:rFonts w:ascii="Times New Roman" w:eastAsia="Times New Roman" w:hAnsi="Times New Roman" w:cs="Times New Roman"/>
          <w:sz w:val="24"/>
          <w:lang w:val="en-GB"/>
        </w:rPr>
        <w:t xml:space="preserve">welcome the first research effort to gather comprehensive information on violence against women and encourage </w:t>
      </w:r>
      <w:r w:rsidR="00F51E2B">
        <w:rPr>
          <w:rFonts w:ascii="Times New Roman" w:eastAsia="Times New Roman" w:hAnsi="Times New Roman" w:cs="Times New Roman"/>
          <w:sz w:val="24"/>
          <w:lang w:val="en-GB"/>
        </w:rPr>
        <w:t>Micronesia</w:t>
      </w:r>
      <w:r w:rsidR="00BB0AC4">
        <w:rPr>
          <w:rFonts w:ascii="Times New Roman" w:eastAsia="Times New Roman" w:hAnsi="Times New Roman" w:cs="Times New Roman"/>
          <w:sz w:val="24"/>
          <w:lang w:val="en-GB"/>
        </w:rPr>
        <w:t xml:space="preserve"> to translate the collected data and findings into national legislation</w:t>
      </w:r>
      <w:r>
        <w:rPr>
          <w:rFonts w:ascii="Times New Roman" w:eastAsia="Times New Roman" w:hAnsi="Times New Roman" w:cs="Times New Roman"/>
          <w:sz w:val="24"/>
          <w:lang w:val="en-GB"/>
        </w:rPr>
        <w:t>,</w:t>
      </w:r>
      <w:r w:rsidR="00BB0AC4">
        <w:rPr>
          <w:rFonts w:ascii="Times New Roman" w:eastAsia="Times New Roman" w:hAnsi="Times New Roman" w:cs="Times New Roman"/>
          <w:sz w:val="24"/>
          <w:lang w:val="en-GB"/>
        </w:rPr>
        <w:t xml:space="preserve"> to b</w:t>
      </w:r>
      <w:r w:rsidR="00AA6952">
        <w:rPr>
          <w:rFonts w:ascii="Times New Roman" w:eastAsia="Times New Roman" w:hAnsi="Times New Roman" w:cs="Times New Roman"/>
          <w:sz w:val="24"/>
          <w:lang w:val="en-GB"/>
        </w:rPr>
        <w:t>etter protect women and</w:t>
      </w:r>
      <w:r w:rsidR="00BB0AC4">
        <w:rPr>
          <w:rFonts w:ascii="Times New Roman" w:eastAsia="Times New Roman" w:hAnsi="Times New Roman" w:cs="Times New Roman"/>
          <w:sz w:val="24"/>
          <w:lang w:val="en-GB"/>
        </w:rPr>
        <w:t xml:space="preserve"> children from violence</w:t>
      </w:r>
      <w:r w:rsidR="00AA6952">
        <w:rPr>
          <w:rFonts w:ascii="Times New Roman" w:eastAsia="Times New Roman" w:hAnsi="Times New Roman" w:cs="Times New Roman"/>
          <w:sz w:val="24"/>
          <w:lang w:val="en-GB"/>
        </w:rPr>
        <w:t>, includ</w:t>
      </w:r>
      <w:r w:rsidR="00AA0820">
        <w:rPr>
          <w:rFonts w:ascii="Times New Roman" w:eastAsia="Times New Roman" w:hAnsi="Times New Roman" w:cs="Times New Roman"/>
          <w:sz w:val="24"/>
          <w:lang w:val="en-GB"/>
        </w:rPr>
        <w:t>ing</w:t>
      </w:r>
      <w:r w:rsidR="00AA6952">
        <w:rPr>
          <w:rFonts w:ascii="Times New Roman" w:eastAsia="Times New Roman" w:hAnsi="Times New Roman" w:cs="Times New Roman"/>
          <w:sz w:val="24"/>
          <w:lang w:val="en-GB"/>
        </w:rPr>
        <w:t xml:space="preserve"> gender based violence,</w:t>
      </w:r>
      <w:r w:rsidR="00BB0AC4">
        <w:rPr>
          <w:rFonts w:ascii="Times New Roman" w:eastAsia="Times New Roman" w:hAnsi="Times New Roman" w:cs="Times New Roman"/>
          <w:sz w:val="24"/>
          <w:lang w:val="en-GB"/>
        </w:rPr>
        <w:t xml:space="preserve"> and also raise </w:t>
      </w:r>
      <w:r w:rsidR="00C427B0">
        <w:rPr>
          <w:rFonts w:ascii="Times New Roman" w:eastAsia="Times New Roman" w:hAnsi="Times New Roman" w:cs="Times New Roman"/>
          <w:sz w:val="24"/>
          <w:lang w:val="en-GB"/>
        </w:rPr>
        <w:t>their awareness o</w:t>
      </w:r>
      <w:r w:rsidR="00C502C1">
        <w:rPr>
          <w:rFonts w:ascii="Times New Roman" w:eastAsia="Times New Roman" w:hAnsi="Times New Roman" w:cs="Times New Roman"/>
          <w:sz w:val="24"/>
          <w:lang w:val="en-GB"/>
        </w:rPr>
        <w:t>f</w:t>
      </w:r>
      <w:r w:rsidR="00C427B0">
        <w:rPr>
          <w:rFonts w:ascii="Times New Roman" w:eastAsia="Times New Roman" w:hAnsi="Times New Roman" w:cs="Times New Roman"/>
          <w:sz w:val="24"/>
          <w:lang w:val="en-GB"/>
        </w:rPr>
        <w:t xml:space="preserve"> their rights. </w:t>
      </w:r>
      <w:r w:rsidR="00523E87" w:rsidRPr="00523E87">
        <w:rPr>
          <w:rFonts w:ascii="Times New Roman" w:eastAsia="Times New Roman" w:hAnsi="Times New Roman" w:cs="Times New Roman"/>
          <w:sz w:val="24"/>
          <w:szCs w:val="24"/>
          <w:lang w:val="en-GB"/>
        </w:rPr>
        <w:t>The establish</w:t>
      </w:r>
      <w:r w:rsidR="00523E8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ment </w:t>
      </w:r>
      <w:r w:rsidR="00523E87" w:rsidRPr="00B12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C50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523E87" w:rsidRPr="00B1270B">
        <w:rPr>
          <w:rFonts w:ascii="Times New Roman" w:hAnsi="Times New Roman" w:cs="Times New Roman"/>
          <w:sz w:val="24"/>
          <w:szCs w:val="24"/>
          <w:lang w:val="en-US"/>
        </w:rPr>
        <w:t>Gender Office at the National Government level with gender focal points in Pohnpei and Yap are also very helpful.</w:t>
      </w:r>
      <w:r w:rsidR="00523E87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We </w:t>
      </w:r>
      <w:r w:rsidR="00C427B0">
        <w:rPr>
          <w:rFonts w:ascii="Times New Roman" w:eastAsia="Times New Roman" w:hAnsi="Times New Roman" w:cs="Times New Roman"/>
          <w:sz w:val="24"/>
          <w:lang w:val="en-GB"/>
        </w:rPr>
        <w:t xml:space="preserve">commend </w:t>
      </w:r>
      <w:r>
        <w:rPr>
          <w:rFonts w:ascii="Times New Roman" w:eastAsia="Times New Roman" w:hAnsi="Times New Roman" w:cs="Times New Roman"/>
          <w:sz w:val="24"/>
          <w:lang w:val="en-GB"/>
        </w:rPr>
        <w:t>Micronesia for their reporting efforts as a small country, notably</w:t>
      </w:r>
      <w:r w:rsidR="00C427B0">
        <w:rPr>
          <w:rFonts w:ascii="Times New Roman" w:eastAsia="Times New Roman" w:hAnsi="Times New Roman" w:cs="Times New Roman"/>
          <w:sz w:val="24"/>
          <w:lang w:val="en-GB"/>
        </w:rPr>
        <w:t xml:space="preserve"> for 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the latest </w:t>
      </w:r>
      <w:r w:rsidR="00C427B0">
        <w:rPr>
          <w:rFonts w:ascii="Times New Roman" w:eastAsia="Times New Roman" w:hAnsi="Times New Roman" w:cs="Times New Roman"/>
          <w:sz w:val="24"/>
          <w:lang w:val="en-GB"/>
        </w:rPr>
        <w:t xml:space="preserve">CEDAW report submitted in June 2015. </w:t>
      </w:r>
    </w:p>
    <w:p w:rsidR="00C427B0" w:rsidRDefault="00B722B2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br/>
      </w:r>
      <w:r w:rsidR="000D42CD">
        <w:rPr>
          <w:rFonts w:ascii="Times New Roman" w:eastAsia="Times New Roman" w:hAnsi="Times New Roman" w:cs="Times New Roman"/>
          <w:sz w:val="24"/>
          <w:lang w:val="en-GB"/>
        </w:rPr>
        <w:t>Further, Estonia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would like to commend the Government of </w:t>
      </w:r>
      <w:r w:rsidR="00004535">
        <w:rPr>
          <w:rFonts w:ascii="Times New Roman" w:eastAsia="Times New Roman" w:hAnsi="Times New Roman" w:cs="Times New Roman"/>
          <w:sz w:val="24"/>
          <w:lang w:val="en-GB"/>
        </w:rPr>
        <w:t xml:space="preserve">Micronesia </w:t>
      </w:r>
      <w:r w:rsidR="00967223">
        <w:rPr>
          <w:rFonts w:ascii="Times New Roman" w:eastAsia="Times New Roman" w:hAnsi="Times New Roman" w:cs="Times New Roman"/>
          <w:sz w:val="24"/>
          <w:lang w:val="en-GB"/>
        </w:rPr>
        <w:t xml:space="preserve">for </w:t>
      </w:r>
      <w:r w:rsidR="00C427B0">
        <w:rPr>
          <w:rFonts w:ascii="Times New Roman" w:eastAsia="Times New Roman" w:hAnsi="Times New Roman" w:cs="Times New Roman"/>
          <w:sz w:val="24"/>
          <w:lang w:val="en-GB"/>
        </w:rPr>
        <w:t>the ratification of the Optional Protocol to the Convention on the Rights of the Child on the Sale of Children, Child Prostitution and Child Pornography</w:t>
      </w:r>
      <w:r w:rsidR="000D42CD">
        <w:rPr>
          <w:rFonts w:ascii="Times New Roman" w:eastAsia="Times New Roman" w:hAnsi="Times New Roman" w:cs="Times New Roman"/>
          <w:sz w:val="24"/>
          <w:lang w:val="en-GB"/>
        </w:rPr>
        <w:t xml:space="preserve"> (</w:t>
      </w:r>
      <w:r w:rsidR="000D42CD" w:rsidRPr="00F51E2B">
        <w:rPr>
          <w:rFonts w:ascii="Times New Roman" w:eastAsia="Times New Roman" w:hAnsi="Times New Roman" w:cs="Times New Roman"/>
          <w:sz w:val="24"/>
          <w:lang w:val="en-GB"/>
        </w:rPr>
        <w:t>OP-CRC-SC</w:t>
      </w:r>
      <w:r w:rsidR="00F51E2B" w:rsidRPr="00F51E2B">
        <w:rPr>
          <w:rFonts w:ascii="Times New Roman" w:eastAsia="Times New Roman" w:hAnsi="Times New Roman" w:cs="Times New Roman"/>
          <w:sz w:val="24"/>
          <w:lang w:val="en-GB"/>
        </w:rPr>
        <w:t>)</w:t>
      </w:r>
      <w:r w:rsidR="00C427B0" w:rsidRPr="00F51E2B">
        <w:rPr>
          <w:rFonts w:ascii="Times New Roman" w:eastAsia="Times New Roman" w:hAnsi="Times New Roman" w:cs="Times New Roman"/>
          <w:sz w:val="24"/>
          <w:lang w:val="en-GB"/>
        </w:rPr>
        <w:t xml:space="preserve">. We </w:t>
      </w:r>
      <w:r w:rsidR="000D42CD" w:rsidRPr="00F51E2B">
        <w:rPr>
          <w:rFonts w:ascii="Times New Roman" w:eastAsia="Times New Roman" w:hAnsi="Times New Roman" w:cs="Times New Roman"/>
          <w:sz w:val="24"/>
          <w:lang w:val="en-GB"/>
        </w:rPr>
        <w:t>hope for a swift ratification of</w:t>
      </w:r>
      <w:r w:rsidR="00C427B0" w:rsidRPr="00F51E2B">
        <w:rPr>
          <w:rFonts w:ascii="Times New Roman" w:eastAsia="Times New Roman" w:hAnsi="Times New Roman" w:cs="Times New Roman"/>
          <w:sz w:val="24"/>
          <w:lang w:val="en-GB"/>
        </w:rPr>
        <w:t xml:space="preserve"> the Optional Protocol to the CRC on the Involvement of Children in Armed Conflict</w:t>
      </w:r>
      <w:r w:rsidR="00C502C1" w:rsidRPr="00F51E2B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AA6952" w:rsidRPr="00F51E2B">
        <w:rPr>
          <w:rFonts w:ascii="Times New Roman" w:eastAsia="Times New Roman" w:hAnsi="Times New Roman" w:cs="Times New Roman"/>
          <w:sz w:val="24"/>
          <w:lang w:val="en-GB"/>
        </w:rPr>
        <w:t>(OP-CRC-AC)</w:t>
      </w:r>
      <w:r w:rsidR="00C427B0" w:rsidRPr="00F51E2B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5B5F27" w:rsidRPr="00F51E2B">
        <w:rPr>
          <w:rFonts w:ascii="Times New Roman" w:eastAsia="Times New Roman" w:hAnsi="Times New Roman" w:cs="Times New Roman"/>
          <w:sz w:val="24"/>
          <w:lang w:val="en-GB"/>
        </w:rPr>
        <w:t>and</w:t>
      </w:r>
      <w:r w:rsidR="000D42CD" w:rsidRPr="00F51E2B">
        <w:rPr>
          <w:rFonts w:ascii="Times New Roman" w:eastAsia="Times New Roman" w:hAnsi="Times New Roman" w:cs="Times New Roman"/>
          <w:sz w:val="24"/>
          <w:lang w:val="en-GB"/>
        </w:rPr>
        <w:t xml:space="preserve"> the</w:t>
      </w:r>
      <w:r w:rsidR="00C427B0" w:rsidRPr="00F51E2B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523E87" w:rsidRPr="00F51E2B">
        <w:rPr>
          <w:rFonts w:ascii="Times New Roman" w:eastAsia="Times New Roman" w:hAnsi="Times New Roman" w:cs="Times New Roman"/>
          <w:sz w:val="24"/>
          <w:lang w:val="en-GB"/>
        </w:rPr>
        <w:t>Convection</w:t>
      </w:r>
      <w:r w:rsidR="00C427B0" w:rsidRPr="00F51E2B">
        <w:rPr>
          <w:rFonts w:ascii="Times New Roman" w:eastAsia="Times New Roman" w:hAnsi="Times New Roman" w:cs="Times New Roman"/>
          <w:sz w:val="24"/>
          <w:lang w:val="en-GB"/>
        </w:rPr>
        <w:t xml:space="preserve"> on the </w:t>
      </w:r>
      <w:r w:rsidR="00523E87" w:rsidRPr="00F51E2B">
        <w:rPr>
          <w:rFonts w:ascii="Times New Roman" w:eastAsia="Times New Roman" w:hAnsi="Times New Roman" w:cs="Times New Roman"/>
          <w:sz w:val="24"/>
          <w:lang w:val="en-GB"/>
        </w:rPr>
        <w:t>Rights</w:t>
      </w:r>
      <w:r w:rsidR="00C427B0" w:rsidRPr="00F51E2B">
        <w:rPr>
          <w:rFonts w:ascii="Times New Roman" w:eastAsia="Times New Roman" w:hAnsi="Times New Roman" w:cs="Times New Roman"/>
          <w:sz w:val="24"/>
          <w:lang w:val="en-GB"/>
        </w:rPr>
        <w:t xml:space="preserve"> of Persons </w:t>
      </w:r>
      <w:r w:rsidR="00523E87" w:rsidRPr="00F51E2B">
        <w:rPr>
          <w:rFonts w:ascii="Times New Roman" w:eastAsia="Times New Roman" w:hAnsi="Times New Roman" w:cs="Times New Roman"/>
          <w:sz w:val="24"/>
          <w:lang w:val="en-GB"/>
        </w:rPr>
        <w:t>with</w:t>
      </w:r>
      <w:r w:rsidR="00C427B0" w:rsidRPr="00F51E2B">
        <w:rPr>
          <w:rFonts w:ascii="Times New Roman" w:eastAsia="Times New Roman" w:hAnsi="Times New Roman" w:cs="Times New Roman"/>
          <w:sz w:val="24"/>
          <w:lang w:val="en-GB"/>
        </w:rPr>
        <w:t xml:space="preserve"> Disabilities (CR</w:t>
      </w:r>
      <w:r w:rsidR="00523E87" w:rsidRPr="00F51E2B">
        <w:rPr>
          <w:rFonts w:ascii="Times New Roman" w:eastAsia="Times New Roman" w:hAnsi="Times New Roman" w:cs="Times New Roman"/>
          <w:sz w:val="24"/>
          <w:lang w:val="en-GB"/>
        </w:rPr>
        <w:t>P</w:t>
      </w:r>
      <w:r w:rsidR="00C427B0" w:rsidRPr="00F51E2B">
        <w:rPr>
          <w:rFonts w:ascii="Times New Roman" w:eastAsia="Times New Roman" w:hAnsi="Times New Roman" w:cs="Times New Roman"/>
          <w:sz w:val="24"/>
          <w:lang w:val="en-GB"/>
        </w:rPr>
        <w:t>D)</w:t>
      </w:r>
      <w:r w:rsidR="00523E87" w:rsidRPr="00F51E2B">
        <w:rPr>
          <w:rFonts w:ascii="Times New Roman" w:eastAsia="Times New Roman" w:hAnsi="Times New Roman" w:cs="Times New Roman"/>
          <w:sz w:val="24"/>
          <w:lang w:val="en-GB"/>
        </w:rPr>
        <w:t>.</w:t>
      </w:r>
      <w:r w:rsidR="00523E8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C427B0" w:rsidRDefault="00C427B0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81158E" w:rsidRDefault="000D42C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While fully </w:t>
      </w:r>
      <w:r w:rsidR="00B1270B">
        <w:rPr>
          <w:rFonts w:ascii="Times New Roman" w:eastAsia="Times New Roman" w:hAnsi="Times New Roman" w:cs="Times New Roman"/>
          <w:sz w:val="24"/>
          <w:lang w:val="en-GB"/>
        </w:rPr>
        <w:t xml:space="preserve">acknowledging the challenges </w:t>
      </w:r>
      <w:r w:rsidR="00A124F3">
        <w:rPr>
          <w:rFonts w:ascii="Times New Roman" w:eastAsia="Times New Roman" w:hAnsi="Times New Roman" w:cs="Times New Roman"/>
          <w:sz w:val="24"/>
          <w:lang w:val="en-GB"/>
        </w:rPr>
        <w:t xml:space="preserve">the Government of Micronesia </w:t>
      </w:r>
      <w:r w:rsidR="00B1270B">
        <w:rPr>
          <w:rFonts w:ascii="Times New Roman" w:eastAsia="Times New Roman" w:hAnsi="Times New Roman" w:cs="Times New Roman"/>
          <w:sz w:val="24"/>
          <w:lang w:val="en-GB"/>
        </w:rPr>
        <w:t xml:space="preserve">is </w:t>
      </w:r>
      <w:r w:rsidR="00A124F3">
        <w:rPr>
          <w:rFonts w:ascii="Times New Roman" w:eastAsia="Times New Roman" w:hAnsi="Times New Roman" w:cs="Times New Roman"/>
          <w:sz w:val="24"/>
          <w:lang w:val="en-GB"/>
        </w:rPr>
        <w:t>facing</w:t>
      </w:r>
      <w:r w:rsidR="00B1270B">
        <w:rPr>
          <w:rFonts w:ascii="Times New Roman" w:eastAsia="Times New Roman" w:hAnsi="Times New Roman" w:cs="Times New Roman"/>
          <w:sz w:val="24"/>
          <w:lang w:val="en-GB"/>
        </w:rPr>
        <w:t xml:space="preserve"> in moving the human rights agenda forward, </w:t>
      </w:r>
      <w:r w:rsidR="007D4B34" w:rsidRPr="00A750C6">
        <w:rPr>
          <w:rFonts w:ascii="Times New Roman" w:eastAsia="Times New Roman" w:hAnsi="Times New Roman" w:cs="Times New Roman"/>
          <w:sz w:val="24"/>
          <w:lang w:val="en-GB"/>
        </w:rPr>
        <w:t xml:space="preserve">Estonia encourages </w:t>
      </w:r>
      <w:r w:rsidR="00A124F3">
        <w:rPr>
          <w:rFonts w:ascii="Times New Roman" w:eastAsia="Times New Roman" w:hAnsi="Times New Roman" w:cs="Times New Roman"/>
          <w:sz w:val="24"/>
          <w:lang w:val="en-GB"/>
        </w:rPr>
        <w:t xml:space="preserve">the country </w:t>
      </w:r>
      <w:r w:rsidR="007D4B34" w:rsidRPr="00A750C6">
        <w:rPr>
          <w:rFonts w:ascii="Times New Roman" w:eastAsia="Times New Roman" w:hAnsi="Times New Roman" w:cs="Times New Roman"/>
          <w:sz w:val="24"/>
          <w:lang w:val="en-GB"/>
        </w:rPr>
        <w:t>to continue</w:t>
      </w:r>
      <w:r w:rsidR="005B5F27">
        <w:rPr>
          <w:rFonts w:ascii="Times New Roman" w:eastAsia="Times New Roman" w:hAnsi="Times New Roman" w:cs="Times New Roman"/>
          <w:sz w:val="24"/>
          <w:lang w:val="en-GB"/>
        </w:rPr>
        <w:t xml:space="preserve"> its</w:t>
      </w:r>
      <w:r w:rsidR="007D4B34" w:rsidRPr="00A750C6">
        <w:rPr>
          <w:rFonts w:ascii="Times New Roman" w:eastAsia="Times New Roman" w:hAnsi="Times New Roman" w:cs="Times New Roman"/>
          <w:sz w:val="24"/>
          <w:lang w:val="en-GB"/>
        </w:rPr>
        <w:t xml:space="preserve"> efforts to become part</w:t>
      </w:r>
      <w:r>
        <w:rPr>
          <w:rFonts w:ascii="Times New Roman" w:eastAsia="Times New Roman" w:hAnsi="Times New Roman" w:cs="Times New Roman"/>
          <w:sz w:val="24"/>
          <w:lang w:val="en-GB"/>
        </w:rPr>
        <w:t>y to</w:t>
      </w:r>
      <w:r w:rsidR="007D4B34" w:rsidRPr="00A750C6">
        <w:rPr>
          <w:rFonts w:ascii="Times New Roman" w:eastAsia="Times New Roman" w:hAnsi="Times New Roman" w:cs="Times New Roman"/>
          <w:sz w:val="24"/>
          <w:lang w:val="en-GB"/>
        </w:rPr>
        <w:t xml:space="preserve"> all the main international human rights instruments and cooperate with the special procedures of the UN Human Rights Council, including </w:t>
      </w:r>
      <w:r w:rsidR="00A750C6" w:rsidRPr="00A750C6">
        <w:rPr>
          <w:rFonts w:ascii="Times New Roman" w:eastAsia="Times New Roman" w:hAnsi="Times New Roman" w:cs="Times New Roman"/>
          <w:sz w:val="24"/>
          <w:lang w:val="en-GB"/>
        </w:rPr>
        <w:t>by issuing</w:t>
      </w:r>
      <w:r w:rsidR="007D4B34" w:rsidRPr="00A750C6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GB"/>
        </w:rPr>
        <w:t>a</w:t>
      </w:r>
      <w:r w:rsidRPr="00A750C6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7D4B34" w:rsidRPr="00A750C6">
        <w:rPr>
          <w:rFonts w:ascii="Times New Roman" w:eastAsia="Times New Roman" w:hAnsi="Times New Roman" w:cs="Times New Roman"/>
          <w:sz w:val="24"/>
          <w:lang w:val="en-GB"/>
        </w:rPr>
        <w:t>standing invitation.</w:t>
      </w:r>
      <w:r w:rsidR="007D4B34" w:rsidRPr="0011755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DC4246" w:rsidRDefault="00DC4246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38249C" w:rsidRDefault="0041513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Estonia would like to make the following </w:t>
      </w: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 xml:space="preserve">recommendations 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to the Government of </w:t>
      </w:r>
      <w:r w:rsidR="00BD7CCE">
        <w:rPr>
          <w:rFonts w:ascii="Times New Roman" w:eastAsia="Times New Roman" w:hAnsi="Times New Roman" w:cs="Times New Roman"/>
          <w:sz w:val="24"/>
          <w:lang w:val="en-GB"/>
        </w:rPr>
        <w:t>the Federated States of Micronesia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>:</w:t>
      </w:r>
    </w:p>
    <w:p w:rsidR="0011755C" w:rsidRPr="0011755C" w:rsidRDefault="0011755C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11755C" w:rsidRPr="0011755C" w:rsidRDefault="0041513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- </w:t>
      </w:r>
      <w:r w:rsidR="00E52D2E">
        <w:rPr>
          <w:rFonts w:ascii="Times New Roman" w:eastAsia="Times New Roman" w:hAnsi="Times New Roman" w:cs="Times New Roman"/>
          <w:sz w:val="24"/>
          <w:lang w:val="en-GB"/>
        </w:rPr>
        <w:t>to</w:t>
      </w:r>
      <w:r w:rsidR="00745EF9">
        <w:rPr>
          <w:rFonts w:ascii="Times New Roman" w:eastAsia="Times New Roman" w:hAnsi="Times New Roman" w:cs="Times New Roman"/>
          <w:sz w:val="24"/>
          <w:lang w:val="en-GB"/>
        </w:rPr>
        <w:t xml:space="preserve"> align its national legislation with the</w:t>
      </w:r>
      <w:r w:rsidR="00C3086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E52D2E">
        <w:rPr>
          <w:rFonts w:ascii="Times New Roman" w:eastAsia="Times New Roman" w:hAnsi="Times New Roman" w:cs="Times New Roman"/>
          <w:sz w:val="24"/>
          <w:lang w:val="en-GB"/>
        </w:rPr>
        <w:t xml:space="preserve">the Rome Statute of the </w:t>
      </w:r>
      <w:r w:rsidR="001975E3" w:rsidRPr="00AA6952">
        <w:rPr>
          <w:rFonts w:ascii="Times New Roman" w:eastAsia="Times New Roman" w:hAnsi="Times New Roman" w:cs="Times New Roman"/>
          <w:b/>
          <w:sz w:val="24"/>
          <w:lang w:val="en-GB"/>
        </w:rPr>
        <w:t>ICC</w:t>
      </w:r>
      <w:r w:rsidR="001975E3">
        <w:rPr>
          <w:rFonts w:ascii="Times New Roman" w:eastAsia="Times New Roman" w:hAnsi="Times New Roman" w:cs="Times New Roman"/>
          <w:sz w:val="24"/>
          <w:lang w:val="en-GB"/>
        </w:rPr>
        <w:t xml:space="preserve"> (</w:t>
      </w:r>
      <w:r w:rsidR="00E52D2E">
        <w:rPr>
          <w:rFonts w:ascii="Times New Roman" w:eastAsia="Times New Roman" w:hAnsi="Times New Roman" w:cs="Times New Roman"/>
          <w:sz w:val="24"/>
          <w:lang w:val="en-GB"/>
        </w:rPr>
        <w:t>International Criminal Court</w:t>
      </w:r>
      <w:r w:rsidR="001975E3">
        <w:rPr>
          <w:rFonts w:ascii="Times New Roman" w:eastAsia="Times New Roman" w:hAnsi="Times New Roman" w:cs="Times New Roman"/>
          <w:sz w:val="24"/>
          <w:lang w:val="en-GB"/>
        </w:rPr>
        <w:t>)</w:t>
      </w:r>
      <w:r w:rsidR="00745EF9">
        <w:rPr>
          <w:rFonts w:ascii="Times New Roman" w:eastAsia="Times New Roman" w:hAnsi="Times New Roman" w:cs="Times New Roman"/>
          <w:sz w:val="24"/>
          <w:lang w:val="en-GB"/>
        </w:rPr>
        <w:t>, to ratify the Rome Statute</w:t>
      </w:r>
      <w:r w:rsidR="00C30867">
        <w:rPr>
          <w:rFonts w:ascii="Times New Roman" w:eastAsia="Times New Roman" w:hAnsi="Times New Roman" w:cs="Times New Roman"/>
          <w:sz w:val="24"/>
          <w:lang w:val="en-GB"/>
        </w:rPr>
        <w:t xml:space="preserve"> and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 the Agreement on Privileges and Immunities of the Court (</w:t>
      </w: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>APIC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>)</w:t>
      </w:r>
      <w:r w:rsidR="000F383C">
        <w:rPr>
          <w:rFonts w:ascii="Times New Roman" w:eastAsia="Times New Roman" w:hAnsi="Times New Roman" w:cs="Times New Roman"/>
          <w:sz w:val="24"/>
          <w:lang w:val="en-GB"/>
        </w:rPr>
        <w:t>;</w:t>
      </w:r>
    </w:p>
    <w:p w:rsidR="007D4B34" w:rsidRDefault="0041513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- </w:t>
      </w:r>
      <w:r w:rsidR="00C30867">
        <w:rPr>
          <w:rFonts w:ascii="Times New Roman" w:eastAsia="Times New Roman" w:hAnsi="Times New Roman" w:cs="Times New Roman"/>
          <w:sz w:val="24"/>
          <w:lang w:val="en-GB"/>
        </w:rPr>
        <w:t>t</w:t>
      </w:r>
      <w:r w:rsidR="00173A6E" w:rsidRPr="0011755C">
        <w:rPr>
          <w:rFonts w:ascii="Times New Roman" w:eastAsia="Times New Roman" w:hAnsi="Times New Roman" w:cs="Times New Roman"/>
          <w:sz w:val="24"/>
          <w:lang w:val="en-GB"/>
        </w:rPr>
        <w:t>o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 ratify the International Covenant on Civil and Political Rights (</w:t>
      </w: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>ICCPR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) and the </w:t>
      </w:r>
      <w:r w:rsidR="001975E3">
        <w:rPr>
          <w:rFonts w:ascii="Times New Roman" w:eastAsia="Times New Roman" w:hAnsi="Times New Roman" w:cs="Times New Roman"/>
          <w:sz w:val="24"/>
          <w:lang w:val="en-GB"/>
        </w:rPr>
        <w:t xml:space="preserve">two 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>optional protocols (</w:t>
      </w:r>
      <w:r w:rsidR="00F51E2B">
        <w:rPr>
          <w:rFonts w:ascii="Times New Roman" w:eastAsia="Times New Roman" w:hAnsi="Times New Roman" w:cs="Times New Roman"/>
          <w:b/>
          <w:sz w:val="24"/>
          <w:lang w:val="en-GB"/>
        </w:rPr>
        <w:t>ICCPR-OP1, ICCPR-</w:t>
      </w: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>OP2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); </w:t>
      </w:r>
    </w:p>
    <w:p w:rsidR="0038249C" w:rsidRPr="00CE6CDB" w:rsidRDefault="007D4B34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- </w:t>
      </w:r>
      <w:r w:rsidR="0041513D" w:rsidRPr="00A750C6">
        <w:rPr>
          <w:rFonts w:ascii="Times New Roman" w:eastAsia="Times New Roman" w:hAnsi="Times New Roman" w:cs="Times New Roman"/>
          <w:sz w:val="24"/>
          <w:lang w:val="en-GB"/>
        </w:rPr>
        <w:t xml:space="preserve">to ratify the </w:t>
      </w:r>
      <w:r w:rsidR="0041513D" w:rsidRPr="00A750C6">
        <w:rPr>
          <w:rFonts w:ascii="Times New Roman" w:eastAsia="Times New Roman" w:hAnsi="Times New Roman" w:cs="Times New Roman"/>
          <w:b/>
          <w:sz w:val="24"/>
          <w:lang w:val="en-GB"/>
        </w:rPr>
        <w:t>Convention against Torture and Other Cruel, Inhuman or Degrading Treatment or Punishment</w:t>
      </w:r>
      <w:r w:rsidR="0041513D" w:rsidRPr="00A750C6">
        <w:rPr>
          <w:rFonts w:ascii="Times New Roman" w:eastAsia="Times New Roman" w:hAnsi="Times New Roman" w:cs="Times New Roman"/>
          <w:sz w:val="24"/>
          <w:lang w:val="en-GB"/>
        </w:rPr>
        <w:t xml:space="preserve"> (CAT) and the optional protocol (</w:t>
      </w:r>
      <w:r w:rsidR="0041513D" w:rsidRPr="00A750C6">
        <w:rPr>
          <w:rFonts w:ascii="Times New Roman" w:eastAsia="Times New Roman" w:hAnsi="Times New Roman" w:cs="Times New Roman"/>
          <w:b/>
          <w:sz w:val="24"/>
          <w:lang w:val="en-GB"/>
        </w:rPr>
        <w:t>OP-CAT</w:t>
      </w:r>
      <w:r w:rsidR="0041513D" w:rsidRPr="00CE6CD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CE6CDB" w:rsidRPr="00CE6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CE6CDB" w:rsidRPr="00CE6CDB">
        <w:rPr>
          <w:rFonts w:ascii="Times New Roman" w:hAnsi="Times New Roman" w:cs="Times New Roman"/>
          <w:sz w:val="24"/>
          <w:szCs w:val="24"/>
          <w:lang w:val="en-US"/>
        </w:rPr>
        <w:t xml:space="preserve">to prohibit all corporal punishment of children in all settings, including </w:t>
      </w:r>
      <w:r w:rsidR="000D42C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D42CD" w:rsidRPr="00CE6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CDB" w:rsidRPr="00CE6CDB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0D42CD">
        <w:rPr>
          <w:rFonts w:ascii="Times New Roman" w:hAnsi="Times New Roman" w:cs="Times New Roman"/>
          <w:sz w:val="24"/>
          <w:szCs w:val="24"/>
          <w:lang w:val="en-US"/>
        </w:rPr>
        <w:t xml:space="preserve"> environment.</w:t>
      </w:r>
    </w:p>
    <w:p w:rsidR="007421B1" w:rsidRDefault="007421B1" w:rsidP="007421B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2110" w:rsidRDefault="007421B1" w:rsidP="00F51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21B1">
        <w:rPr>
          <w:rFonts w:ascii="Times New Roman" w:hAnsi="Times New Roman" w:cs="Times New Roman"/>
          <w:sz w:val="24"/>
          <w:szCs w:val="24"/>
          <w:lang w:val="en-GB"/>
        </w:rPr>
        <w:t xml:space="preserve">We would like to wish the delegation of the </w:t>
      </w:r>
      <w:r w:rsidR="000D42CD" w:rsidRPr="007421B1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0D42CD">
        <w:rPr>
          <w:rFonts w:ascii="Times New Roman" w:hAnsi="Times New Roman" w:cs="Times New Roman"/>
          <w:sz w:val="24"/>
          <w:szCs w:val="24"/>
          <w:lang w:val="en-GB"/>
        </w:rPr>
        <w:t>ederated States of Micronesia</w:t>
      </w:r>
      <w:r w:rsidR="000D42CD" w:rsidRPr="007421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2110">
        <w:rPr>
          <w:rFonts w:ascii="Times New Roman" w:hAnsi="Times New Roman" w:cs="Times New Roman"/>
          <w:sz w:val="24"/>
          <w:szCs w:val="24"/>
          <w:lang w:val="en-GB"/>
        </w:rPr>
        <w:t>a successful review meeting.</w:t>
      </w:r>
    </w:p>
    <w:p w:rsidR="0038249C" w:rsidRPr="00F51E2B" w:rsidRDefault="00F51E2B" w:rsidP="00F51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Thank </w:t>
      </w:r>
      <w:r w:rsidR="00C92110">
        <w:rPr>
          <w:rFonts w:ascii="Times New Roman" w:eastAsia="Times New Roman" w:hAnsi="Times New Roman" w:cs="Times New Roman"/>
          <w:sz w:val="24"/>
          <w:lang w:val="en-GB"/>
        </w:rPr>
        <w:t>you.</w:t>
      </w:r>
      <w:bookmarkStart w:id="0" w:name="_GoBack"/>
      <w:bookmarkEnd w:id="0"/>
    </w:p>
    <w:sectPr w:rsidR="0038249C" w:rsidRPr="00F51E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55" w:rsidRDefault="00070E55" w:rsidP="00DC7DA2">
      <w:pPr>
        <w:spacing w:after="0" w:line="240" w:lineRule="auto"/>
      </w:pPr>
      <w:r>
        <w:separator/>
      </w:r>
    </w:p>
  </w:endnote>
  <w:endnote w:type="continuationSeparator" w:id="0">
    <w:p w:rsidR="00070E55" w:rsidRDefault="00070E55" w:rsidP="00DC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55" w:rsidRDefault="00070E55" w:rsidP="00DC7DA2">
      <w:pPr>
        <w:spacing w:after="0" w:line="240" w:lineRule="auto"/>
      </w:pPr>
      <w:r>
        <w:separator/>
      </w:r>
    </w:p>
  </w:footnote>
  <w:footnote w:type="continuationSeparator" w:id="0">
    <w:p w:rsidR="00070E55" w:rsidRDefault="00070E55" w:rsidP="00DC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2B" w:rsidRPr="00283F73" w:rsidRDefault="00F51E2B" w:rsidP="00F51E2B">
    <w:pPr>
      <w:pStyle w:val="Header"/>
      <w:tabs>
        <w:tab w:val="center" w:pos="4320"/>
        <w:tab w:val="left" w:pos="7350"/>
      </w:tabs>
      <w:jc w:val="right"/>
      <w:rPr>
        <w:rFonts w:eastAsia="Times New Roman"/>
        <w:i/>
        <w:noProof/>
      </w:rPr>
    </w:pPr>
    <w:r>
      <w:rPr>
        <w:i/>
        <w:noProof/>
      </w:rPr>
      <w:t>Check against delivery!</w:t>
    </w:r>
  </w:p>
  <w:p w:rsidR="00F51E2B" w:rsidRDefault="00F51E2B" w:rsidP="00F51E2B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F037D05" wp14:editId="73E026EB">
          <wp:extent cx="1447800" cy="438150"/>
          <wp:effectExtent l="0" t="0" r="0" b="0"/>
          <wp:docPr id="2" name="Picture 2" descr="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9C"/>
    <w:rsid w:val="00004535"/>
    <w:rsid w:val="000546C6"/>
    <w:rsid w:val="000640AC"/>
    <w:rsid w:val="00070E55"/>
    <w:rsid w:val="000D42CD"/>
    <w:rsid w:val="000D5B24"/>
    <w:rsid w:val="000F383C"/>
    <w:rsid w:val="0011755C"/>
    <w:rsid w:val="00151DF8"/>
    <w:rsid w:val="00173A6E"/>
    <w:rsid w:val="001975E3"/>
    <w:rsid w:val="001E3AFD"/>
    <w:rsid w:val="002208A5"/>
    <w:rsid w:val="002D1BA3"/>
    <w:rsid w:val="00302791"/>
    <w:rsid w:val="0038249C"/>
    <w:rsid w:val="003D6C5C"/>
    <w:rsid w:val="0041513D"/>
    <w:rsid w:val="00431F8E"/>
    <w:rsid w:val="00466C8A"/>
    <w:rsid w:val="004E43F8"/>
    <w:rsid w:val="005046EB"/>
    <w:rsid w:val="00523E87"/>
    <w:rsid w:val="0053619B"/>
    <w:rsid w:val="005B5F27"/>
    <w:rsid w:val="005D4685"/>
    <w:rsid w:val="00631C33"/>
    <w:rsid w:val="00701F19"/>
    <w:rsid w:val="007421B1"/>
    <w:rsid w:val="00745EF9"/>
    <w:rsid w:val="00775B61"/>
    <w:rsid w:val="00795041"/>
    <w:rsid w:val="007A1923"/>
    <w:rsid w:val="007D4B34"/>
    <w:rsid w:val="00800B88"/>
    <w:rsid w:val="008017C9"/>
    <w:rsid w:val="00803AA3"/>
    <w:rsid w:val="0081158E"/>
    <w:rsid w:val="00854D40"/>
    <w:rsid w:val="008D6B46"/>
    <w:rsid w:val="008E0621"/>
    <w:rsid w:val="00963260"/>
    <w:rsid w:val="00967223"/>
    <w:rsid w:val="00972295"/>
    <w:rsid w:val="009B4792"/>
    <w:rsid w:val="00A01F36"/>
    <w:rsid w:val="00A124F3"/>
    <w:rsid w:val="00A15D08"/>
    <w:rsid w:val="00A750C6"/>
    <w:rsid w:val="00AA0820"/>
    <w:rsid w:val="00AA6952"/>
    <w:rsid w:val="00AC2074"/>
    <w:rsid w:val="00AD5434"/>
    <w:rsid w:val="00B1270B"/>
    <w:rsid w:val="00B722B2"/>
    <w:rsid w:val="00B87D1E"/>
    <w:rsid w:val="00BB0AC4"/>
    <w:rsid w:val="00BD7CCE"/>
    <w:rsid w:val="00C177E5"/>
    <w:rsid w:val="00C30867"/>
    <w:rsid w:val="00C427B0"/>
    <w:rsid w:val="00C502C1"/>
    <w:rsid w:val="00C92110"/>
    <w:rsid w:val="00C958A3"/>
    <w:rsid w:val="00CE6CDB"/>
    <w:rsid w:val="00CF5950"/>
    <w:rsid w:val="00D25678"/>
    <w:rsid w:val="00D52AFA"/>
    <w:rsid w:val="00DC4246"/>
    <w:rsid w:val="00DC7DA2"/>
    <w:rsid w:val="00E274A8"/>
    <w:rsid w:val="00E52D2E"/>
    <w:rsid w:val="00E977EA"/>
    <w:rsid w:val="00F51E2B"/>
    <w:rsid w:val="00F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A2"/>
  </w:style>
  <w:style w:type="paragraph" w:styleId="Footer">
    <w:name w:val="footer"/>
    <w:basedOn w:val="Normal"/>
    <w:link w:val="Foot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A2"/>
  </w:style>
  <w:style w:type="paragraph" w:styleId="Footer">
    <w:name w:val="footer"/>
    <w:basedOn w:val="Normal"/>
    <w:link w:val="Foot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95649B01A2DB745A1E1CE8E75EC1B84" ma:contentTypeVersion="2" ma:contentTypeDescription="Country Statements" ma:contentTypeScope="" ma:versionID="5e7e1aa2cdbafe821e6f06cc9aa3fdc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25</Order1>
  </documentManagement>
</p:properties>
</file>

<file path=customXml/itemProps1.xml><?xml version="1.0" encoding="utf-8"?>
<ds:datastoreItem xmlns:ds="http://schemas.openxmlformats.org/officeDocument/2006/customXml" ds:itemID="{CE0AA79E-2C51-4AE1-A8F8-FF80B0BF6DAF}"/>
</file>

<file path=customXml/itemProps2.xml><?xml version="1.0" encoding="utf-8"?>
<ds:datastoreItem xmlns:ds="http://schemas.openxmlformats.org/officeDocument/2006/customXml" ds:itemID="{C0583BB3-9445-4F0D-B25B-88D67B7F10E0}"/>
</file>

<file path=customXml/itemProps3.xml><?xml version="1.0" encoding="utf-8"?>
<ds:datastoreItem xmlns:ds="http://schemas.openxmlformats.org/officeDocument/2006/customXml" ds:itemID="{1BBCC86A-19CB-47E9-A60C-A32E126C6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Jaanus Kirikmäe</dc:creator>
  <cp:lastModifiedBy>admin</cp:lastModifiedBy>
  <cp:revision>6</cp:revision>
  <cp:lastPrinted>2015-10-30T15:54:00Z</cp:lastPrinted>
  <dcterms:created xsi:type="dcterms:W3CDTF">2015-11-02T08:22:00Z</dcterms:created>
  <dcterms:modified xsi:type="dcterms:W3CDTF">2015-11-02T08:48:00Z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0x010100CA92D31222379248846EF4F1EBFB5EDE00D95649B01A2DB745A1E1CE8E75EC1B84</vt:lpwstr>
  </property>
</Properties>
</file>