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983C" w14:textId="77777777" w:rsidR="00A73A3E" w:rsidRDefault="002211D1">
      <w:pPr>
        <w:pStyle w:val="Notedebasdepage"/>
        <w:tabs>
          <w:tab w:val="center" w:pos="2268"/>
        </w:tabs>
        <w:jc w:val="center"/>
        <w:rPr>
          <w:rFonts w:ascii="Verdana"/>
          <w:sz w:val="20"/>
          <w:szCs w:val="20"/>
          <w:lang w:val="en-US"/>
        </w:rPr>
      </w:pPr>
      <w:r>
        <w:rPr>
          <w:rFonts w:ascii="Verdana"/>
          <w:noProof/>
          <w:sz w:val="20"/>
          <w:szCs w:val="20"/>
        </w:rPr>
        <w:drawing>
          <wp:inline distT="0" distB="0" distL="0" distR="0" wp14:anchorId="71D1CC94" wp14:editId="18A24E3E">
            <wp:extent cx="1009650" cy="10306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0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4704D9" w14:textId="77777777" w:rsidR="00A73A3E" w:rsidRDefault="002211D1">
      <w:pPr>
        <w:pStyle w:val="Corps"/>
        <w:tabs>
          <w:tab w:val="center" w:pos="2268"/>
          <w:tab w:val="left" w:pos="5812"/>
        </w:tabs>
        <w:ind w:left="1440" w:right="14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Repr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sentation permanente de la Belgique aupr</w:t>
      </w:r>
      <w:r>
        <w:rPr>
          <w:rFonts w:hAnsi="Verdana"/>
          <w:sz w:val="20"/>
          <w:szCs w:val="20"/>
        </w:rPr>
        <w:t>è</w:t>
      </w:r>
      <w:r>
        <w:rPr>
          <w:rFonts w:ascii="Verdana"/>
          <w:sz w:val="20"/>
          <w:szCs w:val="20"/>
        </w:rPr>
        <w:t>s des Nations Unies et aupr</w:t>
      </w:r>
      <w:r>
        <w:rPr>
          <w:rFonts w:hAnsi="Verdana"/>
          <w:sz w:val="20"/>
          <w:szCs w:val="20"/>
        </w:rPr>
        <w:t>è</w:t>
      </w:r>
      <w:r>
        <w:rPr>
          <w:rFonts w:ascii="Verdana"/>
          <w:sz w:val="20"/>
          <w:szCs w:val="20"/>
        </w:rPr>
        <w:t>s des institutions sp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cialis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es </w:t>
      </w:r>
      <w:r>
        <w:rPr>
          <w:rFonts w:hAnsi="Verdana"/>
          <w:sz w:val="20"/>
          <w:szCs w:val="20"/>
        </w:rPr>
        <w:t>à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Gen</w:t>
      </w:r>
      <w:r>
        <w:rPr>
          <w:rFonts w:hAnsi="Verdana"/>
          <w:sz w:val="20"/>
          <w:szCs w:val="20"/>
        </w:rPr>
        <w:t>è</w:t>
      </w:r>
      <w:r>
        <w:rPr>
          <w:rFonts w:ascii="Verdana"/>
          <w:sz w:val="20"/>
          <w:szCs w:val="20"/>
        </w:rPr>
        <w:t>ve</w:t>
      </w:r>
    </w:p>
    <w:p w14:paraId="3991C483" w14:textId="77777777" w:rsidR="00A73A3E" w:rsidRDefault="00A73A3E">
      <w:pPr>
        <w:pStyle w:val="Corps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42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</w:tblGrid>
      <w:tr w:rsidR="00A73A3E" w14:paraId="32E58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9A9A" w14:textId="77777777" w:rsidR="00A73A3E" w:rsidRDefault="002211D1">
            <w:pPr>
              <w:pStyle w:val="Corps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</w:rPr>
              <w:t xml:space="preserve">WG UPR 23 </w:t>
            </w:r>
            <w:r>
              <w:rPr>
                <w:rFonts w:hAnsi="Verdana"/>
                <w:b/>
                <w:bCs/>
                <w:sz w:val="20"/>
                <w:szCs w:val="20"/>
              </w:rPr>
              <w:t>–</w:t>
            </w:r>
            <w:r>
              <w:rPr>
                <w:rFonts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</w:rPr>
              <w:t>Liban</w:t>
            </w:r>
          </w:p>
          <w:p w14:paraId="5233C496" w14:textId="77777777" w:rsidR="00A73A3E" w:rsidRDefault="002211D1">
            <w:pPr>
              <w:pStyle w:val="Corps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/>
                <w:b/>
                <w:bCs/>
                <w:i/>
                <w:iCs/>
                <w:sz w:val="20"/>
                <w:szCs w:val="20"/>
              </w:rPr>
              <w:t>Intervention de la Belgique</w:t>
            </w:r>
          </w:p>
          <w:p w14:paraId="270982A3" w14:textId="77777777" w:rsidR="00A73A3E" w:rsidRDefault="002211D1">
            <w:pPr>
              <w:pStyle w:val="Corps"/>
              <w:jc w:val="center"/>
            </w:pPr>
            <w:r>
              <w:rPr>
                <w:rFonts w:ascii="Verdana"/>
                <w:sz w:val="20"/>
                <w:szCs w:val="20"/>
              </w:rPr>
              <w:t>Date: 2 novembre 2015</w:t>
            </w:r>
          </w:p>
        </w:tc>
        <w:bookmarkStart w:id="0" w:name="_GoBack"/>
        <w:bookmarkEnd w:id="0"/>
      </w:tr>
    </w:tbl>
    <w:p w14:paraId="297AE8EC" w14:textId="77777777" w:rsidR="00A73A3E" w:rsidRDefault="00A73A3E">
      <w:pPr>
        <w:pStyle w:val="Corps"/>
        <w:widowControl w:val="0"/>
        <w:rPr>
          <w:rFonts w:ascii="Verdana" w:eastAsia="Verdana" w:hAnsi="Verdana" w:cs="Verdana"/>
          <w:b/>
          <w:bCs/>
          <w:sz w:val="20"/>
          <w:szCs w:val="20"/>
        </w:rPr>
      </w:pPr>
    </w:p>
    <w:p w14:paraId="6B467DD9" w14:textId="77777777" w:rsidR="00A73A3E" w:rsidRDefault="00A73A3E">
      <w:pPr>
        <w:pStyle w:val="Corps"/>
        <w:rPr>
          <w:rFonts w:ascii="Verdana" w:eastAsia="Verdana" w:hAnsi="Verdana" w:cs="Verdana"/>
          <w:sz w:val="20"/>
          <w:szCs w:val="20"/>
        </w:rPr>
      </w:pPr>
    </w:p>
    <w:p w14:paraId="0A56DF0D" w14:textId="77777777" w:rsidR="00A73A3E" w:rsidRDefault="00A73A3E">
      <w:pPr>
        <w:pStyle w:val="Corps"/>
        <w:rPr>
          <w:rFonts w:ascii="Verdana" w:eastAsia="Verdana" w:hAnsi="Verdana" w:cs="Verdana"/>
          <w:sz w:val="20"/>
          <w:szCs w:val="20"/>
        </w:rPr>
      </w:pPr>
    </w:p>
    <w:p w14:paraId="41B7BAE2" w14:textId="77777777" w:rsidR="00A73A3E" w:rsidRDefault="002211D1">
      <w:pPr>
        <w:pStyle w:val="Corps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Monsieur le Pr</w:t>
      </w:r>
      <w:r>
        <w:rPr>
          <w:rFonts w:hAnsi="Verdana"/>
          <w:b/>
          <w:bCs/>
          <w:sz w:val="20"/>
          <w:szCs w:val="20"/>
        </w:rPr>
        <w:t>é</w:t>
      </w:r>
      <w:r>
        <w:rPr>
          <w:rFonts w:ascii="Verdana"/>
          <w:b/>
          <w:bCs/>
          <w:sz w:val="20"/>
          <w:szCs w:val="20"/>
        </w:rPr>
        <w:t>sident,</w:t>
      </w:r>
    </w:p>
    <w:p w14:paraId="40893CAE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6BE9AB1C" w14:textId="77777777" w:rsidR="00A73A3E" w:rsidRDefault="002211D1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La Belgique salue les efforts d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ploy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s </w:t>
      </w:r>
      <w:r>
        <w:rPr>
          <w:rFonts w:ascii="Verdana"/>
          <w:sz w:val="20"/>
          <w:szCs w:val="20"/>
        </w:rPr>
        <w:t>par le Liban pour donner suite aux r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sultats du premier examen et 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 xml:space="preserve">encourage </w:t>
      </w:r>
      <w:r>
        <w:rPr>
          <w:rFonts w:hAnsi="Verdana"/>
          <w:sz w:val="20"/>
          <w:szCs w:val="20"/>
        </w:rPr>
        <w:t>à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la poursuite de telles actions afin de progresser vers une meilleure protection des droits de 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homme. Consciente du lourd fardeau que le Liban porte, ma d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l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gation exprime sa </w:t>
      </w:r>
      <w:r>
        <w:rPr>
          <w:rFonts w:ascii="Verdana"/>
          <w:sz w:val="20"/>
          <w:szCs w:val="20"/>
        </w:rPr>
        <w:t>solidarit</w:t>
      </w:r>
      <w:r>
        <w:rPr>
          <w:rFonts w:hAnsi="Verdana"/>
          <w:sz w:val="20"/>
          <w:szCs w:val="20"/>
        </w:rPr>
        <w:t>é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avec le peuple libanais qui accueille g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n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reusement un nombre impressionnant de r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fugi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s, victimes du conflit en Syrie. Ma d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l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gation note que certaines discriminations persistent </w:t>
      </w:r>
      <w:r>
        <w:rPr>
          <w:rFonts w:hAnsi="Verdana"/>
          <w:sz w:val="20"/>
          <w:szCs w:val="20"/>
        </w:rPr>
        <w:t>à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</w:t>
      </w:r>
      <w:r>
        <w:rPr>
          <w:rFonts w:hAnsi="Verdana"/>
          <w:sz w:val="20"/>
          <w:szCs w:val="20"/>
        </w:rPr>
        <w:t>’é</w:t>
      </w:r>
      <w:r>
        <w:rPr>
          <w:rFonts w:ascii="Verdana"/>
          <w:sz w:val="20"/>
          <w:szCs w:val="20"/>
        </w:rPr>
        <w:t>gard des femmes et des r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fugi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s palestiniens et </w:t>
      </w:r>
      <w:r>
        <w:rPr>
          <w:rFonts w:ascii="Verdana"/>
          <w:b/>
          <w:bCs/>
          <w:sz w:val="20"/>
          <w:szCs w:val="20"/>
        </w:rPr>
        <w:t>R1</w:t>
      </w:r>
      <w:r>
        <w:rPr>
          <w:rFonts w:ascii="Verdana"/>
          <w:sz w:val="20"/>
          <w:szCs w:val="20"/>
        </w:rPr>
        <w:t xml:space="preserve">. </w:t>
      </w:r>
      <w:proofErr w:type="gramStart"/>
      <w:r>
        <w:rPr>
          <w:rFonts w:ascii="Verdana"/>
          <w:sz w:val="20"/>
          <w:szCs w:val="20"/>
        </w:rPr>
        <w:t>recommande</w:t>
      </w:r>
      <w:proofErr w:type="gramEnd"/>
      <w:r>
        <w:rPr>
          <w:rFonts w:ascii="Verdana"/>
          <w:sz w:val="20"/>
          <w:szCs w:val="20"/>
        </w:rPr>
        <w:t xml:space="preserve"> aux autorit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s libanaises de poursuivre leurs efforts pour les supprimer.</w:t>
      </w:r>
    </w:p>
    <w:p w14:paraId="7E565172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507F816B" w14:textId="77777777" w:rsidR="00A73A3E" w:rsidRDefault="002211D1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La Belgique</w:t>
      </w:r>
      <w:r>
        <w:rPr>
          <w:rFonts w:ascii="Verdana"/>
          <w:sz w:val="20"/>
          <w:szCs w:val="20"/>
        </w:rPr>
        <w:t xml:space="preserve"> recommande aux autorit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s libanaises </w:t>
      </w:r>
      <w:proofErr w:type="gramStart"/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galement:</w:t>
      </w:r>
      <w:proofErr w:type="gramEnd"/>
      <w:r>
        <w:rPr>
          <w:rFonts w:ascii="Verdana"/>
          <w:sz w:val="20"/>
          <w:szCs w:val="20"/>
        </w:rPr>
        <w:t xml:space="preserve"> </w:t>
      </w:r>
    </w:p>
    <w:p w14:paraId="4694BB37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52DF028C" w14:textId="77777777" w:rsidR="00A73A3E" w:rsidRDefault="002211D1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 xml:space="preserve">R2 : </w:t>
      </w:r>
      <w:r>
        <w:rPr>
          <w:rFonts w:ascii="Verdana"/>
          <w:sz w:val="20"/>
          <w:szCs w:val="20"/>
        </w:rPr>
        <w:t>de signer et de ratifier</w:t>
      </w:r>
      <w:r>
        <w:rPr>
          <w:rFonts w:ascii="Verdana"/>
          <w:b/>
          <w:bCs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la Convention de 1951 sur le statut des r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fugi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 xml:space="preserve">s et son Protocole additionnel, et de veiller </w:t>
      </w:r>
      <w:r>
        <w:rPr>
          <w:rFonts w:hAnsi="Verdana"/>
          <w:sz w:val="20"/>
          <w:szCs w:val="20"/>
        </w:rPr>
        <w:t>à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leur mise en </w:t>
      </w:r>
      <w:r>
        <w:rPr>
          <w:rFonts w:hAnsi="Verdana"/>
          <w:sz w:val="20"/>
          <w:szCs w:val="20"/>
        </w:rPr>
        <w:t>œ</w:t>
      </w:r>
      <w:r>
        <w:rPr>
          <w:rFonts w:ascii="Verdana"/>
          <w:sz w:val="20"/>
          <w:szCs w:val="20"/>
        </w:rPr>
        <w:t xml:space="preserve">uvre effective </w:t>
      </w:r>
      <w:r>
        <w:rPr>
          <w:rFonts w:hAnsi="Verdana"/>
          <w:sz w:val="20"/>
          <w:szCs w:val="20"/>
        </w:rPr>
        <w:t>à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</w:t>
      </w:r>
      <w:r>
        <w:rPr>
          <w:rFonts w:hAnsi="Verdana"/>
          <w:sz w:val="20"/>
          <w:szCs w:val="20"/>
        </w:rPr>
        <w:t>’é</w:t>
      </w:r>
      <w:r>
        <w:rPr>
          <w:rFonts w:ascii="Verdana"/>
          <w:sz w:val="20"/>
          <w:szCs w:val="20"/>
        </w:rPr>
        <w:t xml:space="preserve">chelon </w:t>
      </w:r>
      <w:proofErr w:type="gramStart"/>
      <w:r>
        <w:rPr>
          <w:rFonts w:ascii="Verdana"/>
          <w:sz w:val="20"/>
          <w:szCs w:val="20"/>
        </w:rPr>
        <w:t>national;</w:t>
      </w:r>
      <w:proofErr w:type="gramEnd"/>
    </w:p>
    <w:p w14:paraId="50719F55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31FA5DFD" w14:textId="77777777" w:rsidR="00A73A3E" w:rsidRDefault="002211D1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Mon pays regrette le maintien de la peine de mort et s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inqui</w:t>
      </w:r>
      <w:r>
        <w:rPr>
          <w:rFonts w:hAnsi="Verdana"/>
          <w:sz w:val="20"/>
          <w:szCs w:val="20"/>
        </w:rPr>
        <w:t>è</w:t>
      </w:r>
      <w:r>
        <w:rPr>
          <w:rFonts w:ascii="Verdana"/>
          <w:sz w:val="20"/>
          <w:szCs w:val="20"/>
        </w:rPr>
        <w:t>te de la persistance de la torture. Elle recommande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:</w:t>
      </w:r>
    </w:p>
    <w:p w14:paraId="6CF49224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7D976A1B" w14:textId="77777777" w:rsidR="00A73A3E" w:rsidRDefault="002211D1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R3</w:t>
      </w:r>
      <w:r>
        <w:rPr>
          <w:rFonts w:hAnsi="Verdana"/>
          <w:b/>
          <w:bCs/>
          <w:sz w:val="20"/>
          <w:szCs w:val="20"/>
        </w:rPr>
        <w:t> </w:t>
      </w:r>
      <w:r>
        <w:rPr>
          <w:rFonts w:ascii="Verdana"/>
          <w:b/>
          <w:bCs/>
          <w:sz w:val="20"/>
          <w:szCs w:val="20"/>
        </w:rPr>
        <w:t>:</w:t>
      </w:r>
      <w:r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de criminaliser la torture en </w:t>
      </w:r>
      <w:r>
        <w:rPr>
          <w:rFonts w:ascii="Verdana"/>
          <w:sz w:val="20"/>
          <w:szCs w:val="20"/>
        </w:rPr>
        <w:t>conformit</w:t>
      </w:r>
      <w:r>
        <w:rPr>
          <w:rFonts w:hAnsi="Verdana"/>
          <w:sz w:val="20"/>
          <w:szCs w:val="20"/>
        </w:rPr>
        <w:t>é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avec 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article 1 de la Convention contre la torture et autres peines ou traitements cruels, inhumains ou d</w:t>
      </w:r>
      <w:r>
        <w:rPr>
          <w:rFonts w:hAnsi="Verdana"/>
          <w:sz w:val="20"/>
          <w:szCs w:val="20"/>
        </w:rPr>
        <w:t>é</w:t>
      </w:r>
      <w:r>
        <w:rPr>
          <w:rFonts w:ascii="Verdana"/>
          <w:sz w:val="20"/>
          <w:szCs w:val="20"/>
        </w:rPr>
        <w:t>gradants et de combattre 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impunit</w:t>
      </w:r>
      <w:r>
        <w:rPr>
          <w:rFonts w:hAnsi="Verdana"/>
          <w:sz w:val="20"/>
          <w:szCs w:val="20"/>
        </w:rPr>
        <w:t>é</w:t>
      </w:r>
      <w:r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en ce domaine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;</w:t>
      </w:r>
    </w:p>
    <w:p w14:paraId="34CE97E7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74A649C3" w14:textId="77777777" w:rsidR="00A73A3E" w:rsidRDefault="002211D1">
      <w:pPr>
        <w:pStyle w:val="Default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rFonts w:ascii="Verdana"/>
          <w:b/>
          <w:bCs/>
          <w:sz w:val="20"/>
          <w:szCs w:val="20"/>
          <w:lang w:val="fr-FR"/>
        </w:rPr>
        <w:t>R4</w:t>
      </w:r>
      <w:r>
        <w:rPr>
          <w:rFonts w:hAnsi="Verdana"/>
          <w:b/>
          <w:bCs/>
          <w:sz w:val="20"/>
          <w:szCs w:val="20"/>
          <w:lang w:val="fr-FR"/>
        </w:rPr>
        <w:t> </w:t>
      </w:r>
      <w:r>
        <w:rPr>
          <w:rFonts w:ascii="Verdana"/>
          <w:b/>
          <w:bCs/>
          <w:sz w:val="20"/>
          <w:szCs w:val="20"/>
          <w:lang w:val="fr-FR"/>
        </w:rPr>
        <w:t>:</w:t>
      </w:r>
      <w:r>
        <w:rPr>
          <w:rFonts w:ascii="Verdana"/>
          <w:sz w:val="20"/>
          <w:szCs w:val="20"/>
          <w:lang w:val="fr-FR"/>
        </w:rPr>
        <w:t xml:space="preserve"> d</w:t>
      </w:r>
      <w:r>
        <w:rPr>
          <w:rFonts w:hAnsi="Verdana"/>
          <w:sz w:val="20"/>
          <w:szCs w:val="20"/>
          <w:lang w:val="fr-FR"/>
        </w:rPr>
        <w:t>’</w:t>
      </w:r>
      <w:r>
        <w:rPr>
          <w:rFonts w:ascii="Verdana"/>
          <w:sz w:val="20"/>
          <w:szCs w:val="20"/>
          <w:lang w:val="fr-FR"/>
        </w:rPr>
        <w:t>abolir la peine de mort pour tous les crimes et, dans l</w:t>
      </w:r>
      <w:r>
        <w:rPr>
          <w:rFonts w:hAnsi="Verdana"/>
          <w:sz w:val="20"/>
          <w:szCs w:val="20"/>
          <w:lang w:val="fr-FR"/>
        </w:rPr>
        <w:t>’</w:t>
      </w:r>
      <w:r>
        <w:rPr>
          <w:rFonts w:ascii="Verdana"/>
          <w:sz w:val="20"/>
          <w:szCs w:val="20"/>
          <w:lang w:val="fr-FR"/>
        </w:rPr>
        <w:t>intervalle, d</w:t>
      </w:r>
      <w:r>
        <w:rPr>
          <w:rFonts w:hAnsi="Verdana"/>
          <w:sz w:val="20"/>
          <w:szCs w:val="20"/>
          <w:lang w:val="fr-FR"/>
        </w:rPr>
        <w:t>’</w:t>
      </w:r>
      <w:r>
        <w:rPr>
          <w:rFonts w:ascii="Verdana"/>
          <w:sz w:val="20"/>
          <w:szCs w:val="20"/>
          <w:lang w:val="fr-FR"/>
        </w:rPr>
        <w:t>instaure</w:t>
      </w:r>
      <w:r>
        <w:rPr>
          <w:rFonts w:ascii="Verdana"/>
          <w:sz w:val="20"/>
          <w:szCs w:val="20"/>
          <w:lang w:val="fr-FR"/>
        </w:rPr>
        <w:t xml:space="preserve">r un moratoire </w:t>
      </w:r>
      <w:r>
        <w:rPr>
          <w:rFonts w:ascii="Verdana"/>
          <w:i/>
          <w:iCs/>
          <w:sz w:val="20"/>
          <w:szCs w:val="20"/>
          <w:lang w:val="fr-FR"/>
        </w:rPr>
        <w:t>de jure</w:t>
      </w:r>
      <w:r>
        <w:rPr>
          <w:rFonts w:ascii="Verdana"/>
          <w:sz w:val="20"/>
          <w:szCs w:val="20"/>
          <w:lang w:val="fr-FR"/>
        </w:rPr>
        <w:t xml:space="preserve"> sur les ex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cutions, comme le pr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voient cinq r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solutions adopt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es par l'Assembl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e g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n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rale des Nations unies, la plus r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 xml:space="preserve">cente en date 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tant la r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solution 69/186 du 18 d</w:t>
      </w:r>
      <w:r>
        <w:rPr>
          <w:rFonts w:hAnsi="Verdana"/>
          <w:sz w:val="20"/>
          <w:szCs w:val="20"/>
          <w:lang w:val="fr-FR"/>
        </w:rPr>
        <w:t>é</w:t>
      </w:r>
      <w:r>
        <w:rPr>
          <w:rFonts w:ascii="Verdana"/>
          <w:sz w:val="20"/>
          <w:szCs w:val="20"/>
          <w:lang w:val="fr-FR"/>
        </w:rPr>
        <w:t>cembre 2014.</w:t>
      </w:r>
    </w:p>
    <w:p w14:paraId="2A68BDAB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0F411E78" w14:textId="77777777" w:rsidR="00A73A3E" w:rsidRDefault="00A73A3E">
      <w:pPr>
        <w:pStyle w:val="Corps"/>
        <w:jc w:val="both"/>
        <w:rPr>
          <w:rFonts w:ascii="Verdana" w:eastAsia="Verdana" w:hAnsi="Verdana" w:cs="Verdana"/>
          <w:sz w:val="20"/>
          <w:szCs w:val="20"/>
        </w:rPr>
      </w:pPr>
    </w:p>
    <w:p w14:paraId="503A90CC" w14:textId="77777777" w:rsidR="00A73A3E" w:rsidRDefault="002211D1">
      <w:pPr>
        <w:pStyle w:val="Corps"/>
        <w:jc w:val="both"/>
      </w:pPr>
      <w:r>
        <w:rPr>
          <w:rFonts w:ascii="Verdana"/>
          <w:b/>
          <w:bCs/>
          <w:sz w:val="20"/>
          <w:szCs w:val="20"/>
        </w:rPr>
        <w:t>Je vous remercie Monsieur le Pr</w:t>
      </w:r>
      <w:r>
        <w:rPr>
          <w:rFonts w:hAnsi="Verdana"/>
          <w:b/>
          <w:bCs/>
          <w:sz w:val="20"/>
          <w:szCs w:val="20"/>
        </w:rPr>
        <w:t>é</w:t>
      </w:r>
      <w:r>
        <w:rPr>
          <w:rFonts w:ascii="Verdana"/>
          <w:b/>
          <w:bCs/>
          <w:sz w:val="20"/>
          <w:szCs w:val="20"/>
        </w:rPr>
        <w:t>sident.</w:t>
      </w:r>
    </w:p>
    <w:sectPr w:rsidR="00A73A3E">
      <w:headerReference w:type="default" r:id="rId7"/>
      <w:foot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70138" w14:textId="77777777" w:rsidR="002211D1" w:rsidRDefault="002211D1">
      <w:r>
        <w:separator/>
      </w:r>
    </w:p>
  </w:endnote>
  <w:endnote w:type="continuationSeparator" w:id="0">
    <w:p w14:paraId="5191AB2C" w14:textId="77777777" w:rsidR="002211D1" w:rsidRDefault="0022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0A43" w14:textId="77777777" w:rsidR="00A73A3E" w:rsidRDefault="00A73A3E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3676" w14:textId="77777777" w:rsidR="002211D1" w:rsidRDefault="002211D1">
      <w:r>
        <w:separator/>
      </w:r>
    </w:p>
  </w:footnote>
  <w:footnote w:type="continuationSeparator" w:id="0">
    <w:p w14:paraId="5A6CC9B7" w14:textId="77777777" w:rsidR="002211D1" w:rsidRDefault="00221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A11" w14:textId="77777777" w:rsidR="00A73A3E" w:rsidRDefault="00A73A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E"/>
    <w:rsid w:val="002211D1"/>
    <w:rsid w:val="00A73A3E"/>
    <w:rsid w:val="00C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25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tedebasdepage">
    <w:name w:val="footnote text"/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mnesty Trade Gothic" w:eastAsia="Amnesty Trade Gothic" w:hAnsi="Amnesty Trade Gothic" w:cs="Amnesty Trade Gothic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image" Target="media/image1.png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470E5069-0080-4910-846D-C8EA2913AEF6}"/>
</file>

<file path=customXml/itemProps2.xml><?xml version="1.0" encoding="utf-8"?>
<ds:datastoreItem xmlns:ds="http://schemas.openxmlformats.org/officeDocument/2006/customXml" ds:itemID="{A37F6E5D-D40C-4FCF-9E0F-EAA3CB3934A9}"/>
</file>

<file path=customXml/itemProps3.xml><?xml version="1.0" encoding="utf-8"?>
<ds:datastoreItem xmlns:ds="http://schemas.openxmlformats.org/officeDocument/2006/customXml" ds:itemID="{38EA1FAD-E122-462C-A3AC-16148B87C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Macintosh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cp:lastModifiedBy>Utilisateur de Microsoft Office</cp:lastModifiedBy>
  <cp:revision>2</cp:revision>
  <dcterms:created xsi:type="dcterms:W3CDTF">2015-11-02T14:01:00Z</dcterms:created>
  <dcterms:modified xsi:type="dcterms:W3CDTF">2015-11-02T14:01:00Z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