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F9" w:rsidRDefault="001438F9" w:rsidP="0030073E">
      <w:pPr>
        <w:jc w:val="center"/>
        <w:rPr>
          <w:b/>
          <w:bCs/>
          <w:sz w:val="28"/>
          <w:szCs w:val="28"/>
        </w:rPr>
      </w:pPr>
    </w:p>
    <w:p w:rsidR="001438F9" w:rsidRDefault="001438F9" w:rsidP="0030073E">
      <w:pPr>
        <w:jc w:val="center"/>
        <w:rPr>
          <w:b/>
          <w:bCs/>
          <w:sz w:val="28"/>
          <w:szCs w:val="28"/>
        </w:rPr>
      </w:pPr>
    </w:p>
    <w:p w:rsidR="001438F9" w:rsidRDefault="001438F9" w:rsidP="00300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 Human rights council</w:t>
      </w:r>
    </w:p>
    <w:p w:rsidR="001438F9" w:rsidRDefault="001438F9" w:rsidP="00300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 23</w:t>
      </w:r>
      <w:r w:rsidRPr="001438F9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Session</w:t>
      </w:r>
    </w:p>
    <w:p w:rsidR="004A1D2C" w:rsidRDefault="001438F9" w:rsidP="001438F9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Statement made </w:t>
      </w:r>
      <w:r w:rsidR="00291626">
        <w:rPr>
          <w:b/>
          <w:bCs/>
          <w:sz w:val="28"/>
          <w:szCs w:val="28"/>
        </w:rPr>
        <w:t xml:space="preserve">by </w:t>
      </w:r>
      <w:bookmarkStart w:id="0" w:name="_GoBack"/>
      <w:bookmarkEnd w:id="0"/>
      <w:r>
        <w:rPr>
          <w:b/>
          <w:bCs/>
          <w:sz w:val="28"/>
          <w:szCs w:val="28"/>
        </w:rPr>
        <w:t>the United Arab Emirates in the interactive dialogue with AUSTRIA</w:t>
      </w:r>
    </w:p>
    <w:p w:rsidR="00D61D88" w:rsidRPr="009B7843" w:rsidRDefault="00D61D88" w:rsidP="00D61D8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B7843">
        <w:rPr>
          <w:i/>
          <w:iCs/>
          <w:sz w:val="24"/>
          <w:szCs w:val="24"/>
        </w:rPr>
        <w:t xml:space="preserve">Delivered by H.E. </w:t>
      </w:r>
      <w:proofErr w:type="spellStart"/>
      <w:r w:rsidRPr="009B7843">
        <w:rPr>
          <w:i/>
          <w:iCs/>
          <w:sz w:val="24"/>
          <w:szCs w:val="24"/>
        </w:rPr>
        <w:t>Obaid</w:t>
      </w:r>
      <w:proofErr w:type="spellEnd"/>
      <w:r w:rsidRPr="009B7843">
        <w:rPr>
          <w:i/>
          <w:iCs/>
          <w:sz w:val="24"/>
          <w:szCs w:val="24"/>
        </w:rPr>
        <w:t xml:space="preserve"> Salem Al </w:t>
      </w:r>
      <w:proofErr w:type="spellStart"/>
      <w:r w:rsidRPr="009B7843">
        <w:rPr>
          <w:i/>
          <w:iCs/>
          <w:sz w:val="24"/>
          <w:szCs w:val="24"/>
        </w:rPr>
        <w:t>Zaabi</w:t>
      </w:r>
      <w:proofErr w:type="spellEnd"/>
      <w:r w:rsidRPr="009B7843">
        <w:rPr>
          <w:i/>
          <w:iCs/>
          <w:sz w:val="24"/>
          <w:szCs w:val="24"/>
        </w:rPr>
        <w:t xml:space="preserve">, </w:t>
      </w:r>
    </w:p>
    <w:p w:rsidR="00D61D88" w:rsidRPr="009B7843" w:rsidRDefault="00D61D88" w:rsidP="00D61D8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B7843">
        <w:rPr>
          <w:i/>
          <w:iCs/>
          <w:sz w:val="24"/>
          <w:szCs w:val="24"/>
        </w:rPr>
        <w:t>Ambassador/Permanent Representative</w:t>
      </w:r>
    </w:p>
    <w:p w:rsidR="00D61D88" w:rsidRPr="009B7843" w:rsidRDefault="00D61D88" w:rsidP="00D61D8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9B7843">
        <w:rPr>
          <w:i/>
          <w:iCs/>
          <w:sz w:val="24"/>
          <w:szCs w:val="24"/>
        </w:rPr>
        <w:t>Geneva, 9 September 2015</w:t>
      </w:r>
    </w:p>
    <w:p w:rsidR="0030073E" w:rsidRDefault="0030073E" w:rsidP="0030073E">
      <w:pPr>
        <w:jc w:val="center"/>
        <w:rPr>
          <w:b/>
          <w:bCs/>
        </w:rPr>
      </w:pPr>
    </w:p>
    <w:p w:rsidR="001438F9" w:rsidRPr="00AE7EB0" w:rsidRDefault="001438F9" w:rsidP="0030073E">
      <w:pPr>
        <w:jc w:val="center"/>
        <w:rPr>
          <w:b/>
          <w:bCs/>
        </w:rPr>
      </w:pPr>
    </w:p>
    <w:p w:rsidR="00993A3C" w:rsidRPr="00AE7EB0" w:rsidRDefault="00993A3C" w:rsidP="001438F9">
      <w:pPr>
        <w:ind w:left="284" w:right="418"/>
        <w:rPr>
          <w:b/>
          <w:bCs/>
          <w:sz w:val="24"/>
          <w:szCs w:val="24"/>
        </w:rPr>
      </w:pPr>
      <w:r w:rsidRPr="00AE7EB0">
        <w:rPr>
          <w:b/>
          <w:bCs/>
          <w:sz w:val="24"/>
          <w:szCs w:val="24"/>
        </w:rPr>
        <w:t>Mr. President,</w:t>
      </w:r>
    </w:p>
    <w:p w:rsidR="00CE6FA1" w:rsidRPr="0030073E" w:rsidRDefault="00993A3C" w:rsidP="001438F9">
      <w:pPr>
        <w:ind w:left="284" w:right="418"/>
        <w:jc w:val="both"/>
        <w:rPr>
          <w:sz w:val="24"/>
          <w:szCs w:val="24"/>
        </w:rPr>
      </w:pPr>
      <w:r w:rsidRPr="0030073E">
        <w:rPr>
          <w:sz w:val="24"/>
          <w:szCs w:val="24"/>
        </w:rPr>
        <w:t>We would like to express our appreciat</w:t>
      </w:r>
      <w:r w:rsidR="008122DA" w:rsidRPr="0030073E">
        <w:rPr>
          <w:sz w:val="24"/>
          <w:szCs w:val="24"/>
        </w:rPr>
        <w:t>ion to the delegation of Austr</w:t>
      </w:r>
      <w:r w:rsidRPr="0030073E">
        <w:rPr>
          <w:sz w:val="24"/>
          <w:szCs w:val="24"/>
        </w:rPr>
        <w:t>i</w:t>
      </w:r>
      <w:r w:rsidR="008122DA" w:rsidRPr="0030073E">
        <w:rPr>
          <w:sz w:val="24"/>
          <w:szCs w:val="24"/>
        </w:rPr>
        <w:t xml:space="preserve">a for its presentation.  </w:t>
      </w:r>
      <w:r w:rsidR="009C0183" w:rsidRPr="0030073E">
        <w:rPr>
          <w:sz w:val="24"/>
          <w:szCs w:val="24"/>
        </w:rPr>
        <w:t xml:space="preserve">We recognize </w:t>
      </w:r>
      <w:r w:rsidR="008122DA" w:rsidRPr="0030073E">
        <w:rPr>
          <w:sz w:val="24"/>
          <w:szCs w:val="24"/>
        </w:rPr>
        <w:t>Austr</w:t>
      </w:r>
      <w:r w:rsidR="009C0183" w:rsidRPr="0030073E">
        <w:rPr>
          <w:sz w:val="24"/>
          <w:szCs w:val="24"/>
        </w:rPr>
        <w:t xml:space="preserve">ia’s commitment to human rights and </w:t>
      </w:r>
      <w:r w:rsidRPr="0030073E">
        <w:rPr>
          <w:sz w:val="24"/>
          <w:szCs w:val="24"/>
        </w:rPr>
        <w:t xml:space="preserve">its </w:t>
      </w:r>
      <w:r w:rsidR="009C0183" w:rsidRPr="0030073E">
        <w:rPr>
          <w:sz w:val="24"/>
          <w:szCs w:val="24"/>
        </w:rPr>
        <w:t xml:space="preserve">many </w:t>
      </w:r>
      <w:r w:rsidRPr="0030073E">
        <w:rPr>
          <w:sz w:val="24"/>
          <w:szCs w:val="24"/>
        </w:rPr>
        <w:t xml:space="preserve">achievements.  In particular, we praise </w:t>
      </w:r>
      <w:r w:rsidR="007E5741" w:rsidRPr="0030073E">
        <w:rPr>
          <w:sz w:val="24"/>
          <w:szCs w:val="24"/>
        </w:rPr>
        <w:t>measures taken to promote the rights of the child, women’s equality, and to improve the situation of Roma.</w:t>
      </w:r>
    </w:p>
    <w:p w:rsidR="00F556CC" w:rsidRPr="0030073E" w:rsidRDefault="009C0183" w:rsidP="001438F9">
      <w:pPr>
        <w:ind w:left="284" w:right="418"/>
        <w:jc w:val="both"/>
        <w:rPr>
          <w:sz w:val="24"/>
          <w:szCs w:val="24"/>
        </w:rPr>
      </w:pPr>
      <w:r w:rsidRPr="0030073E">
        <w:rPr>
          <w:sz w:val="24"/>
          <w:szCs w:val="24"/>
        </w:rPr>
        <w:t>W</w:t>
      </w:r>
      <w:r w:rsidR="007E5741" w:rsidRPr="0030073E">
        <w:rPr>
          <w:sz w:val="24"/>
          <w:szCs w:val="24"/>
        </w:rPr>
        <w:t xml:space="preserve">e </w:t>
      </w:r>
      <w:r w:rsidRPr="0030073E">
        <w:rPr>
          <w:sz w:val="24"/>
          <w:szCs w:val="24"/>
        </w:rPr>
        <w:t>note</w:t>
      </w:r>
      <w:r w:rsidR="007E5741" w:rsidRPr="0030073E">
        <w:rPr>
          <w:sz w:val="24"/>
          <w:szCs w:val="24"/>
        </w:rPr>
        <w:t xml:space="preserve"> reports that women continued to be disproportionately represented in poorly paid part-time jobs and often received lower remuneration than men for work of equal value.  </w:t>
      </w:r>
    </w:p>
    <w:p w:rsidR="007E5741" w:rsidRPr="0030073E" w:rsidRDefault="006843E3" w:rsidP="001438F9">
      <w:pPr>
        <w:ind w:left="284" w:right="418"/>
        <w:jc w:val="both"/>
        <w:rPr>
          <w:sz w:val="24"/>
          <w:szCs w:val="24"/>
        </w:rPr>
      </w:pPr>
      <w:r w:rsidRPr="0030073E">
        <w:rPr>
          <w:sz w:val="24"/>
          <w:szCs w:val="24"/>
        </w:rPr>
        <w:t>We are</w:t>
      </w:r>
      <w:r w:rsidR="009C0183" w:rsidRPr="0030073E">
        <w:rPr>
          <w:sz w:val="24"/>
          <w:szCs w:val="24"/>
        </w:rPr>
        <w:t xml:space="preserve"> concerned at reports </w:t>
      </w:r>
      <w:r w:rsidR="004E578F" w:rsidRPr="0030073E">
        <w:rPr>
          <w:sz w:val="24"/>
          <w:szCs w:val="24"/>
        </w:rPr>
        <w:t>of manifestations of racism, xenophobia and related intolerance</w:t>
      </w:r>
      <w:r w:rsidR="009C0183" w:rsidRPr="0030073E">
        <w:rPr>
          <w:sz w:val="24"/>
          <w:szCs w:val="24"/>
        </w:rPr>
        <w:t>,</w:t>
      </w:r>
      <w:r w:rsidR="004E578F" w:rsidRPr="0030073E">
        <w:rPr>
          <w:sz w:val="24"/>
          <w:szCs w:val="24"/>
        </w:rPr>
        <w:t xml:space="preserve"> </w:t>
      </w:r>
      <w:r w:rsidR="009C0183" w:rsidRPr="0030073E">
        <w:rPr>
          <w:sz w:val="24"/>
          <w:szCs w:val="24"/>
        </w:rPr>
        <w:t>incitement to hatred and violence, and discrimination against</w:t>
      </w:r>
      <w:r w:rsidR="004E578F" w:rsidRPr="0030073E">
        <w:rPr>
          <w:sz w:val="24"/>
          <w:szCs w:val="24"/>
        </w:rPr>
        <w:t xml:space="preserve"> </w:t>
      </w:r>
      <w:r w:rsidR="009C0183" w:rsidRPr="0030073E">
        <w:rPr>
          <w:sz w:val="24"/>
          <w:szCs w:val="24"/>
        </w:rPr>
        <w:t>persons belonging to minorities</w:t>
      </w:r>
      <w:r w:rsidRPr="0030073E">
        <w:rPr>
          <w:sz w:val="24"/>
          <w:szCs w:val="24"/>
        </w:rPr>
        <w:t>;</w:t>
      </w:r>
      <w:r w:rsidR="004E578F" w:rsidRPr="0030073E">
        <w:rPr>
          <w:sz w:val="24"/>
          <w:szCs w:val="24"/>
        </w:rPr>
        <w:t xml:space="preserve"> including Muslims</w:t>
      </w:r>
      <w:r w:rsidR="008B51E9" w:rsidRPr="0030073E">
        <w:rPr>
          <w:sz w:val="24"/>
          <w:szCs w:val="24"/>
        </w:rPr>
        <w:t>.</w:t>
      </w:r>
    </w:p>
    <w:p w:rsidR="00CE6FA1" w:rsidRPr="0030073E" w:rsidRDefault="00803E2E" w:rsidP="001438F9">
      <w:pPr>
        <w:ind w:left="284" w:right="418"/>
        <w:rPr>
          <w:sz w:val="24"/>
          <w:szCs w:val="24"/>
        </w:rPr>
      </w:pPr>
      <w:r w:rsidRPr="0030073E">
        <w:rPr>
          <w:sz w:val="24"/>
          <w:szCs w:val="24"/>
        </w:rPr>
        <w:t>The UAE</w:t>
      </w:r>
      <w:r w:rsidR="00CE6FA1" w:rsidRPr="0030073E">
        <w:rPr>
          <w:sz w:val="24"/>
          <w:szCs w:val="24"/>
        </w:rPr>
        <w:t xml:space="preserve"> recommend</w:t>
      </w:r>
      <w:r w:rsidRPr="0030073E">
        <w:rPr>
          <w:sz w:val="24"/>
          <w:szCs w:val="24"/>
        </w:rPr>
        <w:t>s</w:t>
      </w:r>
      <w:r w:rsidR="008122DA" w:rsidRPr="0030073E">
        <w:rPr>
          <w:sz w:val="24"/>
          <w:szCs w:val="24"/>
        </w:rPr>
        <w:t xml:space="preserve"> that Austr</w:t>
      </w:r>
      <w:r w:rsidR="00CE6FA1" w:rsidRPr="0030073E">
        <w:rPr>
          <w:sz w:val="24"/>
          <w:szCs w:val="24"/>
        </w:rPr>
        <w:t>ia:</w:t>
      </w:r>
    </w:p>
    <w:p w:rsidR="007E5741" w:rsidRPr="0030073E" w:rsidRDefault="007E5741" w:rsidP="001438F9">
      <w:pPr>
        <w:pStyle w:val="ListParagraph"/>
        <w:numPr>
          <w:ilvl w:val="0"/>
          <w:numId w:val="2"/>
        </w:numPr>
        <w:ind w:left="851" w:right="418"/>
        <w:rPr>
          <w:sz w:val="24"/>
          <w:szCs w:val="24"/>
        </w:rPr>
      </w:pPr>
      <w:r w:rsidRPr="0030073E">
        <w:rPr>
          <w:sz w:val="24"/>
          <w:szCs w:val="24"/>
        </w:rPr>
        <w:t>Take measures to ensure equal opportunities for women in the labour market;</w:t>
      </w:r>
    </w:p>
    <w:p w:rsidR="00803E2E" w:rsidRPr="0030073E" w:rsidRDefault="00803E2E" w:rsidP="001438F9">
      <w:pPr>
        <w:pStyle w:val="ListParagraph"/>
        <w:numPr>
          <w:ilvl w:val="0"/>
          <w:numId w:val="2"/>
        </w:numPr>
        <w:ind w:left="851" w:right="418"/>
        <w:rPr>
          <w:sz w:val="24"/>
          <w:szCs w:val="24"/>
        </w:rPr>
      </w:pPr>
      <w:r w:rsidRPr="0030073E">
        <w:rPr>
          <w:sz w:val="24"/>
          <w:szCs w:val="24"/>
        </w:rPr>
        <w:t xml:space="preserve">Implement public awareness campaigns to promote tolerance and respect for cultural diversity and to counter </w:t>
      </w:r>
      <w:r w:rsidR="00E96FEB" w:rsidRPr="0030073E">
        <w:rPr>
          <w:sz w:val="24"/>
          <w:szCs w:val="24"/>
        </w:rPr>
        <w:t xml:space="preserve">prejudice, stereotypes, </w:t>
      </w:r>
      <w:r w:rsidRPr="0030073E">
        <w:rPr>
          <w:sz w:val="24"/>
          <w:szCs w:val="24"/>
        </w:rPr>
        <w:t>discrimination, racism, and Islamophobia;</w:t>
      </w:r>
      <w:r w:rsidR="006F6C0D" w:rsidRPr="0030073E">
        <w:rPr>
          <w:sz w:val="24"/>
          <w:szCs w:val="24"/>
        </w:rPr>
        <w:t xml:space="preserve"> and</w:t>
      </w:r>
    </w:p>
    <w:p w:rsidR="000E60C0" w:rsidRDefault="009C0183" w:rsidP="001438F9">
      <w:pPr>
        <w:pStyle w:val="ListParagraph"/>
        <w:numPr>
          <w:ilvl w:val="0"/>
          <w:numId w:val="2"/>
        </w:numPr>
        <w:ind w:left="851" w:right="418"/>
        <w:rPr>
          <w:sz w:val="24"/>
          <w:szCs w:val="24"/>
        </w:rPr>
      </w:pPr>
      <w:r w:rsidRPr="0030073E">
        <w:rPr>
          <w:sz w:val="24"/>
          <w:szCs w:val="24"/>
        </w:rPr>
        <w:t>Prohibit incitement to hatred and violence, and e</w:t>
      </w:r>
      <w:r w:rsidR="000E60C0" w:rsidRPr="0030073E">
        <w:rPr>
          <w:sz w:val="24"/>
          <w:szCs w:val="24"/>
        </w:rPr>
        <w:t>liminate hate speech and discrimination in the media</w:t>
      </w:r>
      <w:r w:rsidRPr="0030073E">
        <w:rPr>
          <w:sz w:val="24"/>
          <w:szCs w:val="24"/>
        </w:rPr>
        <w:t>.</w:t>
      </w:r>
    </w:p>
    <w:p w:rsidR="001438F9" w:rsidRPr="001438F9" w:rsidRDefault="001438F9" w:rsidP="001438F9">
      <w:pPr>
        <w:ind w:right="418"/>
        <w:rPr>
          <w:sz w:val="24"/>
          <w:szCs w:val="24"/>
        </w:rPr>
      </w:pPr>
    </w:p>
    <w:p w:rsidR="00A213A9" w:rsidRPr="008B5F6F" w:rsidRDefault="00A213A9" w:rsidP="001438F9">
      <w:pPr>
        <w:ind w:left="284" w:right="418"/>
        <w:rPr>
          <w:b/>
          <w:bCs/>
          <w:sz w:val="24"/>
          <w:szCs w:val="24"/>
          <w:rtl/>
        </w:rPr>
      </w:pPr>
      <w:r w:rsidRPr="008B5F6F">
        <w:rPr>
          <w:b/>
          <w:bCs/>
          <w:sz w:val="24"/>
          <w:szCs w:val="24"/>
        </w:rPr>
        <w:t>Thank you Mr. President</w:t>
      </w:r>
    </w:p>
    <w:p w:rsidR="00E142B8" w:rsidRDefault="00E142B8" w:rsidP="00A213A9"/>
    <w:p w:rsidR="009B7843" w:rsidRDefault="009B7843" w:rsidP="00A213A9">
      <w:pPr>
        <w:rPr>
          <w:rtl/>
        </w:rPr>
      </w:pPr>
    </w:p>
    <w:p w:rsidR="00E142B8" w:rsidRDefault="00E142B8" w:rsidP="00A213A9">
      <w:pPr>
        <w:rPr>
          <w:rtl/>
        </w:rPr>
      </w:pPr>
    </w:p>
    <w:p w:rsidR="001438F9" w:rsidRPr="0052454A" w:rsidRDefault="001438F9" w:rsidP="001438F9">
      <w:pPr>
        <w:bidi/>
        <w:spacing w:after="120" w:line="240" w:lineRule="auto"/>
        <w:jc w:val="center"/>
        <w:rPr>
          <w:rFonts w:cs="Simplified Arabic"/>
          <w:b/>
          <w:bCs/>
          <w:sz w:val="32"/>
          <w:szCs w:val="32"/>
          <w:rtl/>
          <w:lang w:bidi="ar-AE"/>
        </w:rPr>
      </w:pPr>
      <w:r w:rsidRPr="0052454A">
        <w:rPr>
          <w:rFonts w:cs="Simplified Arabic"/>
          <w:b/>
          <w:bCs/>
          <w:sz w:val="32"/>
          <w:szCs w:val="32"/>
          <w:rtl/>
          <w:lang w:bidi="ar-AE"/>
        </w:rPr>
        <w:t>الاستعراض الدوري الشامل</w:t>
      </w:r>
    </w:p>
    <w:p w:rsidR="001438F9" w:rsidRPr="0052454A" w:rsidRDefault="001438F9" w:rsidP="001438F9">
      <w:pPr>
        <w:bidi/>
        <w:spacing w:after="120" w:line="240" w:lineRule="auto"/>
        <w:jc w:val="center"/>
        <w:rPr>
          <w:b/>
          <w:bCs/>
          <w:color w:val="000000"/>
          <w:sz w:val="32"/>
          <w:szCs w:val="32"/>
          <w:rtl/>
        </w:rPr>
      </w:pPr>
      <w:r w:rsidRPr="0052454A">
        <w:rPr>
          <w:b/>
          <w:bCs/>
          <w:color w:val="000000"/>
          <w:sz w:val="32"/>
          <w:szCs w:val="32"/>
          <w:rtl/>
        </w:rPr>
        <w:t>الدورة الثالثة والعشرين</w:t>
      </w:r>
      <w:r w:rsidRPr="0052454A">
        <w:rPr>
          <w:b/>
          <w:bCs/>
          <w:color w:val="000000"/>
          <w:sz w:val="32"/>
          <w:szCs w:val="32"/>
        </w:rPr>
        <w:t xml:space="preserve"> </w:t>
      </w:r>
    </w:p>
    <w:p w:rsidR="001438F9" w:rsidRPr="0052454A" w:rsidRDefault="001438F9" w:rsidP="001438F9">
      <w:pPr>
        <w:bidi/>
        <w:spacing w:after="120" w:line="240" w:lineRule="auto"/>
        <w:jc w:val="center"/>
        <w:rPr>
          <w:rFonts w:cs="Simplified Arabic"/>
          <w:b/>
          <w:bCs/>
          <w:sz w:val="32"/>
          <w:szCs w:val="32"/>
          <w:rtl/>
          <w:lang w:bidi="ar-AE"/>
        </w:rPr>
      </w:pPr>
      <w:r w:rsidRPr="0052454A">
        <w:rPr>
          <w:rFonts w:cs="Simplified Arabic"/>
          <w:b/>
          <w:bCs/>
          <w:sz w:val="32"/>
          <w:szCs w:val="32"/>
          <w:rtl/>
          <w:lang w:bidi="ar-AE"/>
        </w:rPr>
        <w:t>2 – 13 نوفمبر 2015</w:t>
      </w:r>
    </w:p>
    <w:p w:rsidR="001438F9" w:rsidRPr="0052454A" w:rsidRDefault="001438F9" w:rsidP="001438F9">
      <w:pPr>
        <w:bidi/>
        <w:spacing w:after="0" w:line="360" w:lineRule="auto"/>
        <w:jc w:val="center"/>
        <w:rPr>
          <w:rFonts w:cs="Simplified Arabic"/>
          <w:b/>
          <w:bCs/>
          <w:sz w:val="32"/>
          <w:szCs w:val="32"/>
          <w:rtl/>
          <w:lang w:bidi="ar-AE"/>
        </w:rPr>
      </w:pPr>
    </w:p>
    <w:p w:rsidR="001438F9" w:rsidRDefault="001438F9" w:rsidP="001438F9">
      <w:pPr>
        <w:pStyle w:val="ListParagraph"/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1438F9" w:rsidRPr="0052454A" w:rsidRDefault="001438F9" w:rsidP="001438F9">
      <w:pPr>
        <w:pStyle w:val="ListParagraph"/>
        <w:bidi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1438F9" w:rsidRPr="0052454A" w:rsidRDefault="001438F9" w:rsidP="001438F9">
      <w:pPr>
        <w:bidi/>
        <w:spacing w:after="12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52454A">
        <w:rPr>
          <w:rFonts w:cs="Simplified Arabic"/>
          <w:b/>
          <w:bCs/>
          <w:sz w:val="32"/>
          <w:szCs w:val="32"/>
          <w:rtl/>
        </w:rPr>
        <w:t>مداخلة وفد دولة الإمارات العربية المتحدة</w:t>
      </w:r>
    </w:p>
    <w:p w:rsidR="001438F9" w:rsidRPr="0052454A" w:rsidRDefault="001438F9" w:rsidP="001438F9">
      <w:pPr>
        <w:bidi/>
        <w:spacing w:after="12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52454A">
        <w:rPr>
          <w:rFonts w:cs="Simplified Arabic"/>
          <w:b/>
          <w:bCs/>
          <w:sz w:val="32"/>
          <w:szCs w:val="32"/>
          <w:rtl/>
        </w:rPr>
        <w:t>يلقيها سعادة السفير / عبيد سالم الزعابي</w:t>
      </w:r>
    </w:p>
    <w:p w:rsidR="001438F9" w:rsidRPr="0052454A" w:rsidRDefault="001438F9" w:rsidP="001438F9">
      <w:pPr>
        <w:spacing w:line="36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1438F9" w:rsidRPr="0052454A" w:rsidRDefault="001438F9" w:rsidP="001438F9">
      <w:pPr>
        <w:spacing w:line="360" w:lineRule="auto"/>
        <w:jc w:val="center"/>
        <w:rPr>
          <w:rFonts w:cs="Simplified Arabic"/>
          <w:b/>
          <w:bCs/>
          <w:sz w:val="32"/>
          <w:szCs w:val="32"/>
          <w:rtl/>
        </w:rPr>
      </w:pPr>
    </w:p>
    <w:p w:rsidR="001438F9" w:rsidRPr="0052454A" w:rsidRDefault="001438F9" w:rsidP="001438F9">
      <w:pPr>
        <w:bidi/>
        <w:spacing w:after="12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52454A">
        <w:rPr>
          <w:rFonts w:cs="Simplified Arabic"/>
          <w:b/>
          <w:bCs/>
          <w:sz w:val="32"/>
          <w:szCs w:val="32"/>
          <w:rtl/>
        </w:rPr>
        <w:t xml:space="preserve">بمناسبة استعراض التقرير الوطني </w:t>
      </w:r>
      <w:r>
        <w:rPr>
          <w:rFonts w:cs="Simplified Arabic" w:hint="cs"/>
          <w:b/>
          <w:bCs/>
          <w:sz w:val="32"/>
          <w:szCs w:val="32"/>
          <w:rtl/>
        </w:rPr>
        <w:t>للنمسا</w:t>
      </w:r>
      <w:r w:rsidRPr="0052454A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1438F9" w:rsidRPr="0052454A" w:rsidRDefault="001438F9" w:rsidP="001438F9">
      <w:pPr>
        <w:bidi/>
        <w:spacing w:after="12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52454A">
        <w:rPr>
          <w:rFonts w:cs="Simplified Arabic"/>
          <w:b/>
          <w:bCs/>
          <w:sz w:val="32"/>
          <w:szCs w:val="32"/>
          <w:rtl/>
        </w:rPr>
        <w:t>أمام الفريق العامل المعني بالاستعراض الدوري الشامل</w:t>
      </w:r>
    </w:p>
    <w:p w:rsidR="001438F9" w:rsidRPr="0052454A" w:rsidRDefault="001438F9" w:rsidP="001438F9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1438F9" w:rsidRPr="0052454A" w:rsidRDefault="001438F9" w:rsidP="001438F9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1438F9" w:rsidRPr="0052454A" w:rsidRDefault="001438F9" w:rsidP="001438F9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</w:p>
    <w:p w:rsidR="001438F9" w:rsidRDefault="001438F9" w:rsidP="001438F9">
      <w:pPr>
        <w:bidi/>
        <w:spacing w:after="0" w:line="360" w:lineRule="auto"/>
        <w:jc w:val="center"/>
        <w:rPr>
          <w:rFonts w:cs="Simplified Arabic"/>
          <w:b/>
          <w:bCs/>
          <w:sz w:val="32"/>
          <w:szCs w:val="32"/>
          <w:rtl/>
          <w:lang w:bidi="ar-AE"/>
        </w:rPr>
      </w:pPr>
      <w:r w:rsidRPr="0052454A">
        <w:rPr>
          <w:rFonts w:cs="Simplified Arabic"/>
          <w:b/>
          <w:bCs/>
          <w:sz w:val="32"/>
          <w:szCs w:val="32"/>
          <w:rtl/>
          <w:lang w:bidi="ar-AE"/>
        </w:rPr>
        <w:t xml:space="preserve">بتاريخ </w:t>
      </w:r>
      <w:r>
        <w:rPr>
          <w:rFonts w:cs="Simplified Arabic" w:hint="cs"/>
          <w:b/>
          <w:bCs/>
          <w:sz w:val="32"/>
          <w:szCs w:val="32"/>
          <w:rtl/>
          <w:lang w:bidi="ar-AE"/>
        </w:rPr>
        <w:t>9</w:t>
      </w:r>
      <w:r w:rsidRPr="0052454A">
        <w:rPr>
          <w:rFonts w:cs="Simplified Arabic"/>
          <w:b/>
          <w:bCs/>
          <w:sz w:val="32"/>
          <w:szCs w:val="32"/>
          <w:rtl/>
          <w:lang w:bidi="ar-AE"/>
        </w:rPr>
        <w:t xml:space="preserve"> نوفمبر 2015 </w:t>
      </w:r>
    </w:p>
    <w:p w:rsidR="00E142B8" w:rsidRDefault="00E142B8" w:rsidP="00A213A9">
      <w:pPr>
        <w:rPr>
          <w:rtl/>
        </w:rPr>
      </w:pPr>
    </w:p>
    <w:p w:rsidR="00E142B8" w:rsidRDefault="00E142B8" w:rsidP="00A213A9">
      <w:pPr>
        <w:rPr>
          <w:rtl/>
        </w:rPr>
      </w:pPr>
    </w:p>
    <w:p w:rsidR="00E142B8" w:rsidRPr="0030073E" w:rsidRDefault="00E142B8" w:rsidP="00A213A9">
      <w:pPr>
        <w:rPr>
          <w:b/>
          <w:bCs/>
          <w:rtl/>
        </w:rPr>
      </w:pPr>
    </w:p>
    <w:p w:rsidR="0040422A" w:rsidRPr="001438F9" w:rsidRDefault="0040422A" w:rsidP="0040422A">
      <w:pPr>
        <w:bidi/>
        <w:rPr>
          <w:rFonts w:ascii="Simplified Arabic" w:hAnsi="Simplified Arabic" w:cs="Simplified Arabic"/>
          <w:b/>
          <w:bCs/>
          <w:sz w:val="32"/>
          <w:szCs w:val="32"/>
        </w:rPr>
      </w:pPr>
      <w:r w:rsidRPr="001438F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Pr="001438F9">
        <w:rPr>
          <w:rFonts w:ascii="Simplified Arabic" w:hAnsi="Simplified Arabic" w:cs="Simplified Arabic"/>
          <w:b/>
          <w:bCs/>
          <w:sz w:val="32"/>
          <w:szCs w:val="32"/>
          <w:rtl/>
        </w:rPr>
        <w:t>سيد الرئيس،</w:t>
      </w:r>
    </w:p>
    <w:p w:rsidR="0040422A" w:rsidRPr="001438F9" w:rsidRDefault="0040422A" w:rsidP="00146ACE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/>
          <w:sz w:val="32"/>
          <w:szCs w:val="32"/>
          <w:rtl/>
        </w:rPr>
        <w:t>نود أن نعرب عن تقديرنا لوفد النمسا على عرضه</w:t>
      </w:r>
      <w:r w:rsidR="00146ACE"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46ACE" w:rsidRPr="001438F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نقر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التزام النمسا بحقوق الإنسان وإنجازاتها العديدة</w:t>
      </w:r>
      <w:r w:rsidR="00146ACE"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 في هذا المجال، ونثني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على وجه الخصوص </w:t>
      </w:r>
      <w:r w:rsidR="00146ACE"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على 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التدابير المتخذة لتعزيز حقوق الطفل والمساواة للمرأة، وتحسين وضع الغجر.</w:t>
      </w:r>
    </w:p>
    <w:p w:rsidR="0040422A" w:rsidRPr="001438F9" w:rsidRDefault="0040422A" w:rsidP="0040422A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 w:hint="cs"/>
          <w:sz w:val="32"/>
          <w:szCs w:val="32"/>
          <w:rtl/>
        </w:rPr>
        <w:t>نحيط علمًا ب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تقارير </w:t>
      </w:r>
      <w:r w:rsidR="00E75ED6" w:rsidRPr="001438F9">
        <w:rPr>
          <w:rFonts w:ascii="Simplified Arabic" w:hAnsi="Simplified Arabic" w:cs="Simplified Arabic" w:hint="cs"/>
          <w:sz w:val="32"/>
          <w:szCs w:val="32"/>
          <w:rtl/>
        </w:rPr>
        <w:t>تفيد ب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أن المرأة لا تزال ممثلة بشكل غير متناسب في 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وظائف 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بدوام جزئي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 يت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قاض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ن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 من خلالها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أجورا زهيدة، وغالبا ما 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يتلقين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أج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ورًا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أقل من 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تلك التي يحصل عليها 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الرجال عن عمل ذي قيمة متساوية.</w:t>
      </w:r>
    </w:p>
    <w:p w:rsidR="0040422A" w:rsidRPr="001438F9" w:rsidRDefault="0040422A" w:rsidP="0040422A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ونشعر بالقلق إزاء تقارير عن مظاهر العنصرية وكره الأجانب وما يتصل بذلك من تعصب، والتحريض على الكراهية والعنف والتمييز ضد الأشخاص المنتمين إلى 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أقليات؛ بما في ذلك المسلمين.</w:t>
      </w:r>
    </w:p>
    <w:p w:rsidR="0040422A" w:rsidRPr="001438F9" w:rsidRDefault="00E75ED6" w:rsidP="0040422A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40422A" w:rsidRPr="001438F9">
        <w:rPr>
          <w:rFonts w:ascii="Simplified Arabic" w:hAnsi="Simplified Arabic" w:cs="Simplified Arabic"/>
          <w:sz w:val="32"/>
          <w:szCs w:val="32"/>
          <w:rtl/>
        </w:rPr>
        <w:t>توصي دولة الإمارات العربية المتحدة أن</w:t>
      </w:r>
      <w:r w:rsidR="0040422A"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 تقوم</w:t>
      </w:r>
      <w:r w:rsidR="0040422A" w:rsidRPr="001438F9">
        <w:rPr>
          <w:rFonts w:ascii="Simplified Arabic" w:hAnsi="Simplified Arabic" w:cs="Simplified Arabic"/>
          <w:sz w:val="32"/>
          <w:szCs w:val="32"/>
          <w:rtl/>
        </w:rPr>
        <w:t xml:space="preserve"> النمسا</w:t>
      </w:r>
      <w:r w:rsidR="0040422A"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 بما يلي</w:t>
      </w:r>
      <w:r w:rsidR="0040422A" w:rsidRPr="001438F9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40422A" w:rsidRPr="001438F9" w:rsidRDefault="0040422A" w:rsidP="0040422A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. اتخاذ تدابير لضمان تكافؤ الفرص للمرأة في سوق العمل؛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</w:p>
    <w:p w:rsidR="0040422A" w:rsidRPr="001438F9" w:rsidRDefault="0040422A" w:rsidP="0040422A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/>
          <w:b/>
          <w:bCs/>
          <w:sz w:val="32"/>
          <w:szCs w:val="32"/>
          <w:rtl/>
        </w:rPr>
        <w:t>2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. تنفيذ حملات التوعية العامة لتعزيز التسامح واحترام التنوع الثقافي ومواجهة التحيز والصور النمطية والتمييز والعنصرية وكراهية الإسلام</w:t>
      </w:r>
      <w:r w:rsidRPr="001438F9">
        <w:rPr>
          <w:rFonts w:ascii="Simplified Arabic" w:hAnsi="Simplified Arabic" w:cs="Simplified Arabic" w:hint="cs"/>
          <w:sz w:val="32"/>
          <w:szCs w:val="32"/>
          <w:rtl/>
        </w:rPr>
        <w:t>؛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 xml:space="preserve"> و</w:t>
      </w:r>
    </w:p>
    <w:p w:rsidR="0040422A" w:rsidRPr="001438F9" w:rsidRDefault="0040422A" w:rsidP="0040422A">
      <w:pPr>
        <w:bidi/>
        <w:rPr>
          <w:rFonts w:ascii="Simplified Arabic" w:hAnsi="Simplified Arabic" w:cs="Simplified Arabic"/>
          <w:sz w:val="32"/>
          <w:szCs w:val="32"/>
        </w:rPr>
      </w:pPr>
      <w:r w:rsidRPr="001438F9">
        <w:rPr>
          <w:rFonts w:ascii="Simplified Arabic" w:hAnsi="Simplified Arabic" w:cs="Simplified Arabic"/>
          <w:b/>
          <w:bCs/>
          <w:sz w:val="32"/>
          <w:szCs w:val="32"/>
          <w:rtl/>
        </w:rPr>
        <w:t>3</w:t>
      </w:r>
      <w:r w:rsidRPr="001438F9">
        <w:rPr>
          <w:rFonts w:ascii="Simplified Arabic" w:hAnsi="Simplified Arabic" w:cs="Simplified Arabic"/>
          <w:sz w:val="32"/>
          <w:szCs w:val="32"/>
          <w:rtl/>
        </w:rPr>
        <w:t>. منع التحريض على الكراهية والعنف، والقضاء على خطاب الكراهية والتمييز في وسائل الإعلام.</w:t>
      </w:r>
    </w:p>
    <w:p w:rsidR="0040422A" w:rsidRPr="001438F9" w:rsidRDefault="0040422A" w:rsidP="0030073E">
      <w:pPr>
        <w:bidi/>
        <w:rPr>
          <w:sz w:val="32"/>
          <w:szCs w:val="32"/>
          <w:rtl/>
        </w:rPr>
      </w:pPr>
      <w:r w:rsidRPr="001438F9">
        <w:rPr>
          <w:rFonts w:ascii="Simplified Arabic" w:hAnsi="Simplified Arabic" w:cs="Simplified Arabic"/>
          <w:b/>
          <w:bCs/>
          <w:sz w:val="32"/>
          <w:szCs w:val="32"/>
          <w:rtl/>
        </w:rPr>
        <w:t>شكرا السيد الرئيس.</w:t>
      </w:r>
    </w:p>
    <w:p w:rsidR="00BD716A" w:rsidRPr="001438F9" w:rsidRDefault="00BD716A" w:rsidP="00BD716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BD716A" w:rsidRPr="001438F9" w:rsidRDefault="00BD716A" w:rsidP="00BD716A">
      <w:pPr>
        <w:bidi/>
        <w:rPr>
          <w:rFonts w:ascii="Sakkal Majalla" w:hAnsi="Sakkal Majalla" w:cs="Sakkal Majalla"/>
          <w:sz w:val="32"/>
          <w:szCs w:val="32"/>
          <w:rtl/>
        </w:rPr>
      </w:pPr>
    </w:p>
    <w:sectPr w:rsidR="00BD716A" w:rsidRPr="001438F9" w:rsidSect="000179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387"/>
    <w:multiLevelType w:val="hybridMultilevel"/>
    <w:tmpl w:val="62B8BA3E"/>
    <w:lvl w:ilvl="0" w:tplc="86562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7F2"/>
    <w:multiLevelType w:val="hybridMultilevel"/>
    <w:tmpl w:val="7514E518"/>
    <w:lvl w:ilvl="0" w:tplc="7FCC1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C"/>
    <w:rsid w:val="0001798F"/>
    <w:rsid w:val="0002203A"/>
    <w:rsid w:val="000E60C0"/>
    <w:rsid w:val="001438F9"/>
    <w:rsid w:val="00146ACE"/>
    <w:rsid w:val="00170A7E"/>
    <w:rsid w:val="00180D42"/>
    <w:rsid w:val="001B71BE"/>
    <w:rsid w:val="00291626"/>
    <w:rsid w:val="00293DA9"/>
    <w:rsid w:val="0030073E"/>
    <w:rsid w:val="00360430"/>
    <w:rsid w:val="0040422A"/>
    <w:rsid w:val="004A1D2C"/>
    <w:rsid w:val="004E578F"/>
    <w:rsid w:val="004F453B"/>
    <w:rsid w:val="00520365"/>
    <w:rsid w:val="006640A8"/>
    <w:rsid w:val="006843E3"/>
    <w:rsid w:val="006B403C"/>
    <w:rsid w:val="006F0588"/>
    <w:rsid w:val="006F6C0D"/>
    <w:rsid w:val="007944C2"/>
    <w:rsid w:val="007E5741"/>
    <w:rsid w:val="00803E2E"/>
    <w:rsid w:val="008122DA"/>
    <w:rsid w:val="008B51E9"/>
    <w:rsid w:val="008B5F6F"/>
    <w:rsid w:val="008E1013"/>
    <w:rsid w:val="00945ED7"/>
    <w:rsid w:val="00966C1C"/>
    <w:rsid w:val="00993A3C"/>
    <w:rsid w:val="009B7843"/>
    <w:rsid w:val="009C0183"/>
    <w:rsid w:val="00A213A9"/>
    <w:rsid w:val="00AB215F"/>
    <w:rsid w:val="00AE7EB0"/>
    <w:rsid w:val="00BD716A"/>
    <w:rsid w:val="00C648F9"/>
    <w:rsid w:val="00CD6366"/>
    <w:rsid w:val="00CE6FA1"/>
    <w:rsid w:val="00D23404"/>
    <w:rsid w:val="00D61D88"/>
    <w:rsid w:val="00D665A9"/>
    <w:rsid w:val="00DF70DE"/>
    <w:rsid w:val="00E142B8"/>
    <w:rsid w:val="00E331E5"/>
    <w:rsid w:val="00E417E8"/>
    <w:rsid w:val="00E75ED6"/>
    <w:rsid w:val="00E94D66"/>
    <w:rsid w:val="00E96FEB"/>
    <w:rsid w:val="00F556CC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  <w:style w:type="table" w:styleId="TableGrid">
    <w:name w:val="Table Grid"/>
    <w:basedOn w:val="TableNormal"/>
    <w:uiPriority w:val="39"/>
    <w:rsid w:val="008E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  <w:style w:type="table" w:styleId="TableGrid">
    <w:name w:val="Table Grid"/>
    <w:basedOn w:val="TableNormal"/>
    <w:uiPriority w:val="39"/>
    <w:rsid w:val="008E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A6EA6-BFC3-4196-8246-472FD725C18B}"/>
</file>

<file path=customXml/itemProps2.xml><?xml version="1.0" encoding="utf-8"?>
<ds:datastoreItem xmlns:ds="http://schemas.openxmlformats.org/officeDocument/2006/customXml" ds:itemID="{2A65E9D7-AFB9-4EF0-B7DC-482B83FA09D7}"/>
</file>

<file path=customXml/itemProps3.xml><?xml version="1.0" encoding="utf-8"?>
<ds:datastoreItem xmlns:ds="http://schemas.openxmlformats.org/officeDocument/2006/customXml" ds:itemID="{FC31DC93-CF72-4EF8-B0F7-DD5D6272B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John Von Kaufmann</dc:creator>
  <cp:lastModifiedBy>Dana Racine</cp:lastModifiedBy>
  <cp:revision>3</cp:revision>
  <cp:lastPrinted>2015-11-09T07:49:00Z</cp:lastPrinted>
  <dcterms:created xsi:type="dcterms:W3CDTF">2015-11-09T08:34:00Z</dcterms:created>
  <dcterms:modified xsi:type="dcterms:W3CDTF">2015-11-09T09:10:00Z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0x010100CA92D31222379248846EF4F1EBFB5EDE00EDD83F230BDF8B4697E2952A373BFED5</vt:lpwstr>
  </property>
</Properties>
</file>