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5967" w:rsidRDefault="00A25967" w:rsidP="00A25967">
      <w:pPr>
        <w:spacing w:after="0" w:line="240" w:lineRule="auto"/>
        <w:jc w:val="center"/>
        <w:rPr>
          <w:rFonts w:ascii="A_Bismillah" w:hAnsi="A_Bismillah"/>
          <w:sz w:val="44"/>
          <w:lang w:val="en-GB"/>
        </w:rPr>
      </w:pPr>
      <w:proofErr w:type="gramStart"/>
      <w:r w:rsidRPr="00483D81">
        <w:rPr>
          <w:rFonts w:ascii="A_Bismillah" w:hAnsi="A_Bismillah"/>
          <w:sz w:val="44"/>
          <w:lang w:val="en-GB"/>
        </w:rPr>
        <w:t>c</w:t>
      </w:r>
      <w:proofErr w:type="gramEnd"/>
    </w:p>
    <w:p w:rsidR="00A25967" w:rsidRPr="00483D81" w:rsidRDefault="00A25967" w:rsidP="00A25967">
      <w:pPr>
        <w:spacing w:after="0" w:line="240" w:lineRule="auto"/>
        <w:jc w:val="center"/>
        <w:rPr>
          <w:rFonts w:ascii="A_Bismillah" w:hAnsi="A_Bismillah"/>
          <w:sz w:val="20"/>
          <w:lang w:val="en-GB"/>
        </w:rPr>
      </w:pPr>
    </w:p>
    <w:p w:rsidR="00A25967" w:rsidRDefault="00A25967" w:rsidP="00A25967">
      <w:pPr>
        <w:tabs>
          <w:tab w:val="left" w:pos="3620"/>
          <w:tab w:val="center" w:pos="4513"/>
        </w:tabs>
        <w:spacing w:after="0" w:line="240" w:lineRule="auto"/>
        <w:jc w:val="center"/>
        <w:rPr>
          <w:rFonts w:ascii="Arial" w:hAnsi="Arial"/>
          <w:noProof/>
          <w:color w:val="808080"/>
          <w:sz w:val="20"/>
          <w:szCs w:val="20"/>
        </w:rPr>
      </w:pPr>
      <w:r>
        <w:rPr>
          <w:noProof/>
          <w:lang w:val="en-GB" w:eastAsia="en-GB"/>
        </w:rPr>
        <w:drawing>
          <wp:inline distT="0" distB="0" distL="0" distR="0">
            <wp:extent cx="744410" cy="782664"/>
            <wp:effectExtent l="0" t="0" r="0" b="0"/>
            <wp:docPr id="1" name="Picture 1" descr="Maldives coat of arm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dives coat of arms 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4854" cy="783131"/>
                    </a:xfrm>
                    <a:prstGeom prst="rect">
                      <a:avLst/>
                    </a:prstGeom>
                    <a:noFill/>
                    <a:ln>
                      <a:noFill/>
                    </a:ln>
                  </pic:spPr>
                </pic:pic>
              </a:graphicData>
            </a:graphic>
          </wp:inline>
        </w:drawing>
      </w:r>
    </w:p>
    <w:p w:rsidR="00A25967" w:rsidRDefault="00A25967" w:rsidP="00A25967">
      <w:pPr>
        <w:tabs>
          <w:tab w:val="left" w:pos="3620"/>
          <w:tab w:val="center" w:pos="4513"/>
        </w:tabs>
        <w:spacing w:after="0" w:line="240" w:lineRule="auto"/>
        <w:jc w:val="center"/>
        <w:rPr>
          <w:rFonts w:ascii="Arial" w:hAnsi="Arial"/>
          <w:noProof/>
          <w:color w:val="808080"/>
          <w:sz w:val="20"/>
          <w:szCs w:val="20"/>
        </w:rPr>
      </w:pPr>
    </w:p>
    <w:p w:rsidR="00A25967" w:rsidRPr="00450DC7" w:rsidRDefault="00A25967" w:rsidP="00A25967">
      <w:pPr>
        <w:spacing w:after="0" w:line="240" w:lineRule="auto"/>
        <w:jc w:val="center"/>
        <w:rPr>
          <w:noProof/>
        </w:rPr>
      </w:pPr>
      <w:r>
        <w:rPr>
          <w:rFonts w:ascii="Arial" w:hAnsi="Arial"/>
          <w:noProof/>
          <w:color w:val="808080"/>
          <w:sz w:val="20"/>
          <w:szCs w:val="20"/>
        </w:rPr>
        <w:t xml:space="preserve">Permanent Mission of the Republic of Maldives </w:t>
      </w:r>
      <w:r>
        <w:rPr>
          <w:rFonts w:ascii="Arial" w:hAnsi="Arial"/>
          <w:noProof/>
          <w:color w:val="808080"/>
          <w:sz w:val="20"/>
          <w:szCs w:val="20"/>
        </w:rPr>
        <w:br/>
        <w:t>to the United Nations Office at Geneva</w:t>
      </w:r>
    </w:p>
    <w:p w:rsidR="00A25967" w:rsidRDefault="00A25967" w:rsidP="00A25967">
      <w:pPr>
        <w:pStyle w:val="BodyA"/>
        <w:rPr>
          <w:lang w:val="en-GB"/>
        </w:rPr>
      </w:pPr>
    </w:p>
    <w:p w:rsidR="00A25967" w:rsidRDefault="00A25967" w:rsidP="00A25967">
      <w:pPr>
        <w:pStyle w:val="BodyA"/>
        <w:rPr>
          <w:rFonts w:ascii="Times New Roman" w:hAnsi="Times New Roman"/>
          <w:b/>
        </w:rPr>
      </w:pPr>
    </w:p>
    <w:p w:rsidR="00A25967" w:rsidRPr="00D52F75" w:rsidRDefault="00A25967" w:rsidP="00A25967">
      <w:pPr>
        <w:pStyle w:val="BodyA"/>
        <w:jc w:val="center"/>
        <w:rPr>
          <w:rFonts w:ascii="Times New Roman" w:hAnsi="Times New Roman"/>
          <w:b/>
        </w:rPr>
      </w:pPr>
      <w:r>
        <w:rPr>
          <w:rFonts w:ascii="Times New Roman" w:hAnsi="Times New Roman"/>
          <w:b/>
        </w:rPr>
        <w:t>20</w:t>
      </w:r>
      <w:r w:rsidRPr="00D52F75">
        <w:rPr>
          <w:rFonts w:ascii="Times New Roman" w:hAnsi="Times New Roman"/>
          <w:b/>
        </w:rPr>
        <w:t>th Session of Uni</w:t>
      </w:r>
      <w:r>
        <w:rPr>
          <w:rFonts w:ascii="Times New Roman" w:hAnsi="Times New Roman"/>
          <w:b/>
        </w:rPr>
        <w:t>versal Periodic Review Working Group</w:t>
      </w:r>
    </w:p>
    <w:p w:rsidR="00A25967" w:rsidRPr="00D52F75" w:rsidRDefault="00A25967" w:rsidP="00A25967">
      <w:pPr>
        <w:pStyle w:val="BodyA"/>
        <w:jc w:val="center"/>
        <w:rPr>
          <w:rFonts w:ascii="Times New Roman" w:hAnsi="Times New Roman"/>
          <w:b/>
        </w:rPr>
      </w:pPr>
      <w:r>
        <w:rPr>
          <w:rFonts w:ascii="Times New Roman" w:hAnsi="Times New Roman"/>
          <w:b/>
        </w:rPr>
        <w:t>Geneva, 27 October – 7 November 2014</w:t>
      </w:r>
    </w:p>
    <w:p w:rsidR="00A25967" w:rsidRPr="00D52F75" w:rsidRDefault="00A25967" w:rsidP="00A25967">
      <w:pPr>
        <w:pStyle w:val="BodyA"/>
        <w:jc w:val="center"/>
        <w:rPr>
          <w:rFonts w:ascii="Times New Roman" w:hAnsi="Times New Roman"/>
          <w:sz w:val="26"/>
        </w:rPr>
      </w:pPr>
    </w:p>
    <w:p w:rsidR="00A25967" w:rsidRPr="009A224B" w:rsidRDefault="00A25967" w:rsidP="00A25967">
      <w:pPr>
        <w:pStyle w:val="BodyA"/>
        <w:jc w:val="center"/>
        <w:rPr>
          <w:rFonts w:ascii="Times New Roman" w:hAnsi="Times New Roman"/>
          <w:b/>
        </w:rPr>
      </w:pPr>
      <w:r>
        <w:rPr>
          <w:rFonts w:ascii="Times New Roman" w:hAnsi="Times New Roman"/>
          <w:b/>
        </w:rPr>
        <w:t xml:space="preserve">Review of </w:t>
      </w:r>
      <w:r w:rsidR="00C26B6B">
        <w:rPr>
          <w:rFonts w:ascii="Times New Roman" w:hAnsi="Times New Roman"/>
          <w:b/>
        </w:rPr>
        <w:t>Kazakhstan</w:t>
      </w:r>
      <w:r>
        <w:rPr>
          <w:rFonts w:ascii="Times New Roman" w:hAnsi="Times New Roman"/>
          <w:b/>
        </w:rPr>
        <w:t>, 30 October 2014</w:t>
      </w:r>
    </w:p>
    <w:p w:rsidR="00A25967" w:rsidRPr="009A224B" w:rsidRDefault="00A25967" w:rsidP="00A25967">
      <w:pPr>
        <w:pStyle w:val="BodyA"/>
        <w:jc w:val="center"/>
        <w:rPr>
          <w:rFonts w:ascii="Times New Roman" w:hAnsi="Times New Roman"/>
          <w:b/>
        </w:rPr>
      </w:pPr>
    </w:p>
    <w:p w:rsidR="00A25967" w:rsidRDefault="00A25967" w:rsidP="00A25967">
      <w:pPr>
        <w:pStyle w:val="BodyA"/>
        <w:jc w:val="center"/>
        <w:rPr>
          <w:rFonts w:ascii="Times New Roman" w:hAnsi="Times New Roman"/>
          <w:b/>
        </w:rPr>
      </w:pPr>
      <w:r w:rsidRPr="009A224B">
        <w:rPr>
          <w:rFonts w:ascii="Times New Roman" w:hAnsi="Times New Roman"/>
          <w:b/>
        </w:rPr>
        <w:t xml:space="preserve">Statement by </w:t>
      </w:r>
      <w:r>
        <w:rPr>
          <w:rFonts w:ascii="Times New Roman" w:hAnsi="Times New Roman"/>
          <w:b/>
        </w:rPr>
        <w:t>Ms. Rishfa Rasheed, Counsellor / Charg</w:t>
      </w:r>
      <w:r w:rsidRPr="006E1109">
        <w:rPr>
          <w:rFonts w:ascii="Times New Roman" w:hAnsi="Times New Roman"/>
          <w:b/>
        </w:rPr>
        <w:t>é</w:t>
      </w:r>
      <w:r>
        <w:rPr>
          <w:rFonts w:ascii="Times New Roman" w:hAnsi="Times New Roman"/>
          <w:b/>
        </w:rPr>
        <w:t xml:space="preserve"> d’ affaires, </w:t>
      </w:r>
      <w:proofErr w:type="spellStart"/>
      <w:r>
        <w:rPr>
          <w:rFonts w:ascii="Times New Roman" w:hAnsi="Times New Roman"/>
          <w:b/>
        </w:rPr>
        <w:t>a.i</w:t>
      </w:r>
      <w:proofErr w:type="spellEnd"/>
      <w:proofErr w:type="gramStart"/>
      <w:r>
        <w:rPr>
          <w:rFonts w:ascii="Times New Roman" w:hAnsi="Times New Roman"/>
          <w:b/>
        </w:rPr>
        <w:t>.,</w:t>
      </w:r>
      <w:proofErr w:type="gramEnd"/>
    </w:p>
    <w:p w:rsidR="00A25967" w:rsidRDefault="00A25967" w:rsidP="00A25967">
      <w:pPr>
        <w:pStyle w:val="BodyA"/>
        <w:jc w:val="center"/>
        <w:rPr>
          <w:rFonts w:ascii="Times New Roman" w:hAnsi="Times New Roman"/>
          <w:b/>
        </w:rPr>
      </w:pPr>
      <w:r>
        <w:rPr>
          <w:rFonts w:ascii="Times New Roman" w:hAnsi="Times New Roman"/>
          <w:b/>
        </w:rPr>
        <w:t xml:space="preserve">Permanent Mission of </w:t>
      </w:r>
      <w:r w:rsidRPr="00010846">
        <w:rPr>
          <w:rFonts w:ascii="Times New Roman" w:hAnsi="Times New Roman"/>
          <w:b/>
        </w:rPr>
        <w:t>Maldives to the United Nations Offices in</w:t>
      </w:r>
      <w:r w:rsidRPr="009A224B">
        <w:rPr>
          <w:rFonts w:ascii="Times New Roman" w:hAnsi="Times New Roman"/>
          <w:b/>
        </w:rPr>
        <w:t xml:space="preserve"> Geneva</w:t>
      </w:r>
    </w:p>
    <w:p w:rsidR="00A25967" w:rsidRPr="008D34E6" w:rsidRDefault="00A25967" w:rsidP="00A25967">
      <w:pPr>
        <w:pStyle w:val="BodyA"/>
        <w:rPr>
          <w:rFonts w:ascii="Times New Roman" w:hAnsi="Times New Roman"/>
          <w:b/>
        </w:rPr>
      </w:pPr>
    </w:p>
    <w:p w:rsidR="00A25967" w:rsidRPr="008D34E6" w:rsidRDefault="00A25967" w:rsidP="00A25967">
      <w:pPr>
        <w:pBdr>
          <w:bottom w:val="single" w:sz="12" w:space="1" w:color="auto"/>
        </w:pBdr>
        <w:spacing w:after="0" w:line="240" w:lineRule="auto"/>
        <w:jc w:val="right"/>
        <w:rPr>
          <w:i/>
          <w:color w:val="A6A6A6"/>
          <w:sz w:val="20"/>
        </w:rPr>
      </w:pPr>
      <w:r w:rsidRPr="008D34E6">
        <w:rPr>
          <w:i/>
          <w:color w:val="A6A6A6"/>
          <w:sz w:val="20"/>
        </w:rPr>
        <w:t xml:space="preserve">Check </w:t>
      </w:r>
      <w:proofErr w:type="gramStart"/>
      <w:r w:rsidRPr="008D34E6">
        <w:rPr>
          <w:i/>
          <w:color w:val="A6A6A6"/>
          <w:sz w:val="20"/>
        </w:rPr>
        <w:t>Against</w:t>
      </w:r>
      <w:proofErr w:type="gramEnd"/>
      <w:r w:rsidRPr="008D34E6">
        <w:rPr>
          <w:i/>
          <w:color w:val="A6A6A6"/>
          <w:sz w:val="20"/>
        </w:rPr>
        <w:t xml:space="preserve"> Delivery</w:t>
      </w:r>
    </w:p>
    <w:p w:rsidR="00A25967" w:rsidRDefault="00A25967" w:rsidP="00C26B6B">
      <w:pPr>
        <w:spacing w:after="0" w:line="240" w:lineRule="auto"/>
        <w:jc w:val="both"/>
        <w:rPr>
          <w:lang w:val="en-GB"/>
        </w:rPr>
      </w:pPr>
    </w:p>
    <w:p w:rsidR="00F23C10" w:rsidRDefault="004F48D8" w:rsidP="00C26B6B">
      <w:pPr>
        <w:wordWrap w:val="0"/>
        <w:jc w:val="both"/>
        <w:rPr>
          <w:rFonts w:ascii="Calibri" w:eastAsia="함초롬돋움" w:hAnsi="Calibri" w:cs="Arial"/>
        </w:rPr>
      </w:pPr>
      <w:r>
        <w:rPr>
          <w:rFonts w:ascii="Calibri" w:eastAsia="함초롬돋움" w:hAnsi="Calibri" w:cs="Arial"/>
        </w:rPr>
        <w:t xml:space="preserve">Thank you Mr. </w:t>
      </w:r>
      <w:proofErr w:type="gramStart"/>
      <w:r>
        <w:rPr>
          <w:rFonts w:ascii="Calibri" w:eastAsia="함초롬돋움" w:hAnsi="Calibri" w:cs="Arial"/>
        </w:rPr>
        <w:t>President ,</w:t>
      </w:r>
      <w:proofErr w:type="gramEnd"/>
    </w:p>
    <w:p w:rsidR="00F23C10" w:rsidRDefault="00C26B6B" w:rsidP="00C26B6B">
      <w:pPr>
        <w:wordWrap w:val="0"/>
        <w:jc w:val="both"/>
        <w:rPr>
          <w:rFonts w:ascii="Calibri" w:eastAsia="함초롬돋움" w:hAnsi="Calibri" w:cs="Arial"/>
        </w:rPr>
      </w:pPr>
      <w:r>
        <w:rPr>
          <w:rFonts w:ascii="Calibri" w:eastAsia="함초롬돋움" w:hAnsi="Calibri" w:cs="Arial"/>
        </w:rPr>
        <w:t xml:space="preserve">The </w:t>
      </w:r>
      <w:r w:rsidR="004F48D8">
        <w:rPr>
          <w:rFonts w:ascii="Calibri" w:eastAsia="함초롬돋움" w:hAnsi="Calibri" w:cs="Arial"/>
        </w:rPr>
        <w:t>Maldives welcomes the</w:t>
      </w:r>
      <w:r>
        <w:rPr>
          <w:rFonts w:ascii="Calibri" w:eastAsia="함초롬돋움" w:hAnsi="Calibri" w:cs="Arial"/>
        </w:rPr>
        <w:t xml:space="preserve"> delegation of Kazakhstan, a fellow member of Asian Group as well as OIC to this Working Group today. We also express our appreciation for the</w:t>
      </w:r>
      <w:r w:rsidR="004F48D8">
        <w:rPr>
          <w:rFonts w:ascii="Calibri" w:eastAsia="함초롬돋움" w:hAnsi="Calibri" w:cs="Arial"/>
        </w:rPr>
        <w:t xml:space="preserve"> national</w:t>
      </w:r>
      <w:r>
        <w:rPr>
          <w:rFonts w:ascii="Calibri" w:eastAsia="함초롬돋움" w:hAnsi="Calibri" w:cs="Arial"/>
        </w:rPr>
        <w:t xml:space="preserve"> report presented by Kazakhstan today. </w:t>
      </w:r>
    </w:p>
    <w:p w:rsidR="00F23C10" w:rsidRDefault="004F48D8" w:rsidP="00C26B6B">
      <w:pPr>
        <w:jc w:val="both"/>
      </w:pPr>
      <w:r>
        <w:t xml:space="preserve">Conscious on the efforts undertaken so far, the Maldives wishes to make the following </w:t>
      </w:r>
      <w:r w:rsidR="00CA7BFD">
        <w:t>recommendation</w:t>
      </w:r>
      <w:r>
        <w:t>:</w:t>
      </w:r>
    </w:p>
    <w:p w:rsidR="00F23C10" w:rsidRDefault="006C1036" w:rsidP="00DD0AB1">
      <w:pPr>
        <w:numPr>
          <w:ilvl w:val="0"/>
          <w:numId w:val="2"/>
        </w:numPr>
        <w:jc w:val="both"/>
      </w:pPr>
      <w:r>
        <w:t xml:space="preserve">Strengthen </w:t>
      </w:r>
      <w:r w:rsidR="00F00F0C">
        <w:t xml:space="preserve">Government </w:t>
      </w:r>
      <w:r w:rsidR="004F48D8">
        <w:t xml:space="preserve">efforts </w:t>
      </w:r>
      <w:r>
        <w:t>to ensure</w:t>
      </w:r>
      <w:r w:rsidR="004F48D8">
        <w:t xml:space="preserve">  protection </w:t>
      </w:r>
      <w:r w:rsidR="00DD0AB1">
        <w:t>and provide redress to</w:t>
      </w:r>
      <w:r w:rsidR="004F48D8">
        <w:t xml:space="preserve"> </w:t>
      </w:r>
      <w:r>
        <w:t>victims of domestic violence</w:t>
      </w:r>
    </w:p>
    <w:p w:rsidR="006C1036" w:rsidRDefault="006C1036" w:rsidP="00B278BE">
      <w:pPr>
        <w:jc w:val="both"/>
      </w:pPr>
      <w:r>
        <w:t xml:space="preserve">The Maldives believes that </w:t>
      </w:r>
      <w:r w:rsidR="00B278BE">
        <w:t xml:space="preserve">maximum </w:t>
      </w:r>
      <w:r>
        <w:t xml:space="preserve">efforts must be ensured to end all forms of </w:t>
      </w:r>
      <w:r w:rsidR="00B278BE">
        <w:t xml:space="preserve">gender based </w:t>
      </w:r>
      <w:r>
        <w:t xml:space="preserve">violence. These can include granting funds to the creation and further development of crisis centers and shelters for women. </w:t>
      </w:r>
      <w:r w:rsidR="00B278BE">
        <w:t>We believe that c</w:t>
      </w:r>
      <w:r>
        <w:t>reating safe haven</w:t>
      </w:r>
      <w:r w:rsidR="00B278BE">
        <w:t>s</w:t>
      </w:r>
      <w:r>
        <w:t xml:space="preserve"> for the victims of domestic violence, is the first </w:t>
      </w:r>
      <w:proofErr w:type="gramStart"/>
      <w:r>
        <w:t>step</w:t>
      </w:r>
      <w:r w:rsidR="00B278BE" w:rsidDel="00B278BE">
        <w:t xml:space="preserve"> </w:t>
      </w:r>
      <w:r>
        <w:t xml:space="preserve"> in</w:t>
      </w:r>
      <w:proofErr w:type="gramEnd"/>
      <w:r>
        <w:t xml:space="preserve"> restoring their confidence and in allowing them to seek justice.</w:t>
      </w:r>
    </w:p>
    <w:p w:rsidR="00C26B6B" w:rsidRDefault="00C26B6B" w:rsidP="00C94F34">
      <w:pPr>
        <w:wordWrap w:val="0"/>
        <w:jc w:val="both"/>
        <w:rPr>
          <w:rFonts w:ascii="Calibri" w:eastAsia="함초롬돋움" w:hAnsi="Calibri" w:cs="Arial"/>
        </w:rPr>
      </w:pPr>
      <w:r w:rsidRPr="00C26B6B">
        <w:rPr>
          <w:rFonts w:ascii="Calibri" w:eastAsia="함초롬돋움" w:hAnsi="Calibri" w:cs="Arial"/>
        </w:rPr>
        <w:t xml:space="preserve">The Maldives </w:t>
      </w:r>
      <w:r w:rsidR="004F48D8">
        <w:rPr>
          <w:rFonts w:ascii="Calibri" w:eastAsia="함초롬돋움" w:hAnsi="Calibri" w:cs="Arial"/>
        </w:rPr>
        <w:t>takes</w:t>
      </w:r>
      <w:r w:rsidR="006C1036">
        <w:rPr>
          <w:rFonts w:ascii="Calibri" w:eastAsia="함초롬돋움" w:hAnsi="Calibri" w:cs="Arial"/>
        </w:rPr>
        <w:t xml:space="preserve"> note of</w:t>
      </w:r>
      <w:r w:rsidRPr="00C26B6B">
        <w:rPr>
          <w:rFonts w:ascii="Calibri" w:eastAsia="함초롬돋움" w:hAnsi="Calibri" w:cs="Arial"/>
        </w:rPr>
        <w:t xml:space="preserve"> the national plan for long term action to ensure the protection of the rights and to improve the quality of life of persons with disabilities for the period of 2012 to 2018. </w:t>
      </w:r>
      <w:r w:rsidR="00C94F34">
        <w:rPr>
          <w:rFonts w:ascii="Calibri" w:eastAsia="함초롬돋움" w:hAnsi="Calibri" w:cs="Arial"/>
        </w:rPr>
        <w:t>W</w:t>
      </w:r>
      <w:r w:rsidRPr="00C26B6B">
        <w:rPr>
          <w:rFonts w:ascii="Calibri" w:eastAsia="함초롬돋움" w:hAnsi="Calibri" w:cs="Arial"/>
        </w:rPr>
        <w:t>e perceive</w:t>
      </w:r>
      <w:proofErr w:type="gramStart"/>
      <w:r w:rsidR="004F48D8">
        <w:rPr>
          <w:rFonts w:ascii="Calibri" w:eastAsia="함초롬돋움" w:hAnsi="Calibri" w:cs="Arial"/>
        </w:rPr>
        <w:t>,</w:t>
      </w:r>
      <w:r w:rsidRPr="00C26B6B">
        <w:rPr>
          <w:rFonts w:ascii="Calibri" w:eastAsia="함초롬돋움" w:hAnsi="Calibri" w:cs="Arial"/>
        </w:rPr>
        <w:t xml:space="preserve">  </w:t>
      </w:r>
      <w:r w:rsidR="00C94F34">
        <w:rPr>
          <w:rFonts w:ascii="Calibri" w:eastAsia="함초롬돋움" w:hAnsi="Calibri" w:cs="Arial"/>
        </w:rPr>
        <w:t>the</w:t>
      </w:r>
      <w:proofErr w:type="gramEnd"/>
      <w:r w:rsidR="00C94F34">
        <w:rPr>
          <w:rFonts w:ascii="Calibri" w:eastAsia="함초롬돋움" w:hAnsi="Calibri" w:cs="Arial"/>
        </w:rPr>
        <w:t xml:space="preserve"> plan as </w:t>
      </w:r>
      <w:r w:rsidR="001E0873">
        <w:rPr>
          <w:rFonts w:ascii="Calibri" w:eastAsia="함초롬돋움" w:hAnsi="Calibri" w:cs="Arial"/>
        </w:rPr>
        <w:t>a sound</w:t>
      </w:r>
      <w:r w:rsidR="00C94F34">
        <w:rPr>
          <w:rFonts w:ascii="Calibri" w:eastAsia="함초롬돋움" w:hAnsi="Calibri" w:cs="Arial"/>
        </w:rPr>
        <w:t xml:space="preserve"> initiative</w:t>
      </w:r>
      <w:r w:rsidR="00C94F34" w:rsidRPr="00C26B6B">
        <w:rPr>
          <w:rFonts w:ascii="Calibri" w:eastAsia="함초롬돋움" w:hAnsi="Calibri" w:cs="Arial"/>
        </w:rPr>
        <w:t xml:space="preserve"> </w:t>
      </w:r>
      <w:r w:rsidRPr="00C26B6B">
        <w:rPr>
          <w:rFonts w:ascii="Calibri" w:eastAsia="함초롬돋움" w:hAnsi="Calibri" w:cs="Arial"/>
        </w:rPr>
        <w:t xml:space="preserve">to ensure that persons with disabilities </w:t>
      </w:r>
      <w:r w:rsidR="006C1036">
        <w:rPr>
          <w:rFonts w:ascii="Calibri" w:eastAsia="함초롬돋움" w:hAnsi="Calibri" w:cs="Arial"/>
        </w:rPr>
        <w:t>do not face any</w:t>
      </w:r>
      <w:r w:rsidRPr="00C26B6B">
        <w:rPr>
          <w:rFonts w:ascii="Calibri" w:eastAsia="함초롬돋움" w:hAnsi="Calibri" w:cs="Arial"/>
        </w:rPr>
        <w:t xml:space="preserve"> discrimination from participating in th</w:t>
      </w:r>
      <w:r w:rsidR="006C1036">
        <w:rPr>
          <w:rFonts w:ascii="Calibri" w:eastAsia="함초롬돋움" w:hAnsi="Calibri" w:cs="Arial"/>
        </w:rPr>
        <w:t xml:space="preserve">e political life of the country. The Maldives further notes </w:t>
      </w:r>
      <w:r>
        <w:rPr>
          <w:rFonts w:ascii="Calibri" w:eastAsia="함초롬돋움" w:hAnsi="Calibri" w:cs="Arial"/>
        </w:rPr>
        <w:t>the implementation of a national plan of action on the prevention of human</w:t>
      </w:r>
      <w:r>
        <w:t xml:space="preserve"> trafficking. The plan with its 40 specific actions undertaken over the subsequent two years is a strong action to combat this human rights violation. </w:t>
      </w:r>
    </w:p>
    <w:p w:rsidR="00F23C10" w:rsidRDefault="004F48D8" w:rsidP="00C26B6B">
      <w:pPr>
        <w:jc w:val="both"/>
      </w:pPr>
      <w:r>
        <w:t xml:space="preserve">The Maldives is confident that the </w:t>
      </w:r>
      <w:r w:rsidR="006C1036">
        <w:t>Govern</w:t>
      </w:r>
      <w:r>
        <w:t>ment</w:t>
      </w:r>
      <w:r w:rsidR="006C1036">
        <w:t xml:space="preserve"> of Kazakhstan</w:t>
      </w:r>
      <w:r>
        <w:t xml:space="preserve"> will take this UPR review as a source of progress for the country to improve its human rights situation on the ground.</w:t>
      </w:r>
    </w:p>
    <w:p w:rsidR="00F23C10" w:rsidRDefault="004F48D8" w:rsidP="00C26B6B">
      <w:pPr>
        <w:jc w:val="both"/>
      </w:pPr>
      <w:r>
        <w:t>Thank you Mr. President</w:t>
      </w:r>
    </w:p>
    <w:p w:rsidR="00C26B6B" w:rsidRDefault="00C26B6B" w:rsidP="00C26B6B">
      <w:pPr>
        <w:jc w:val="both"/>
      </w:pPr>
    </w:p>
    <w:p w:rsidR="00C26B6B" w:rsidRPr="00C26B6B" w:rsidRDefault="00C26B6B" w:rsidP="00C26B6B">
      <w:pPr>
        <w:jc w:val="both"/>
        <w:rPr>
          <w:i/>
        </w:rPr>
      </w:pPr>
      <w:bookmarkStart w:id="0" w:name="_GoBack"/>
      <w:bookmarkEnd w:id="0"/>
    </w:p>
    <w:sectPr w:rsidR="00C26B6B" w:rsidRPr="00C26B6B" w:rsidSect="003D3A57">
      <w:pgSz w:w="12240" w:h="15840"/>
      <w:pgMar w:top="568"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함초롬돋움">
    <w:panose1 w:val="00000000000000000000"/>
    <w:charset w:val="00"/>
    <w:family w:val="auto"/>
    <w:notTrueType/>
    <w:pitch w:val="default"/>
    <w:sig w:usb0="F70006FF" w:usb1="11DFFFFF" w:usb2="001BFDD7" w:usb3="00000001" w:csb0="001F007F" w:csb1="00000001"/>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_Bismillah">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D01E4"/>
    <w:multiLevelType w:val="hybridMultilevel"/>
    <w:tmpl w:val="855CB51E"/>
    <w:lvl w:ilvl="0" w:tplc="0409006C">
      <w:start w:val="1"/>
      <w:numFmt w:val="bullet"/>
      <w:lvlText w:val=""/>
      <w:lvlJc w:val="left"/>
      <w:pPr>
        <w:ind w:left="800" w:hanging="400"/>
      </w:pPr>
      <w:rPr>
        <w:rFonts w:ascii="Wingdings" w:eastAsia="Wingdings" w:hAnsi="Wingdings" w:cs="Wingdings" w:hint="default"/>
      </w:rPr>
    </w:lvl>
    <w:lvl w:ilvl="1" w:tplc="0409006E">
      <w:start w:val="1"/>
      <w:numFmt w:val="bullet"/>
      <w:lvlText w:val=""/>
      <w:lvlJc w:val="left"/>
      <w:pPr>
        <w:ind w:left="1200" w:hanging="400"/>
      </w:pPr>
      <w:rPr>
        <w:rFonts w:ascii="Wingdings" w:eastAsia="Wingdings" w:hAnsi="Wingdings" w:cs="Wingdings" w:hint="default"/>
      </w:rPr>
    </w:lvl>
    <w:lvl w:ilvl="2" w:tplc="04090075">
      <w:start w:val="1"/>
      <w:numFmt w:val="bullet"/>
      <w:lvlText w:val=""/>
      <w:lvlJc w:val="left"/>
      <w:pPr>
        <w:ind w:left="1600" w:hanging="400"/>
      </w:pPr>
      <w:rPr>
        <w:rFonts w:ascii="Wingdings" w:eastAsia="Wingdings" w:hAnsi="Wingdings" w:cs="Wingdings" w:hint="default"/>
      </w:rPr>
    </w:lvl>
    <w:lvl w:ilvl="3" w:tplc="0409006C">
      <w:start w:val="1"/>
      <w:numFmt w:val="bullet"/>
      <w:lvlText w:val=""/>
      <w:lvlJc w:val="left"/>
      <w:pPr>
        <w:ind w:left="2000" w:hanging="400"/>
      </w:pPr>
      <w:rPr>
        <w:rFonts w:ascii="Wingdings" w:eastAsia="Wingdings" w:hAnsi="Wingdings" w:cs="Wingdings" w:hint="default"/>
      </w:rPr>
    </w:lvl>
    <w:lvl w:ilvl="4" w:tplc="0409006E">
      <w:start w:val="1"/>
      <w:numFmt w:val="bullet"/>
      <w:lvlText w:val=""/>
      <w:lvlJc w:val="left"/>
      <w:pPr>
        <w:ind w:left="2400" w:hanging="400"/>
      </w:pPr>
      <w:rPr>
        <w:rFonts w:ascii="Wingdings" w:eastAsia="Wingdings" w:hAnsi="Wingdings" w:cs="Wingdings" w:hint="default"/>
      </w:rPr>
    </w:lvl>
    <w:lvl w:ilvl="5" w:tplc="04090075">
      <w:start w:val="1"/>
      <w:numFmt w:val="bullet"/>
      <w:lvlText w:val=""/>
      <w:lvlJc w:val="left"/>
      <w:pPr>
        <w:ind w:left="2800" w:hanging="400"/>
      </w:pPr>
      <w:rPr>
        <w:rFonts w:ascii="Wingdings" w:eastAsia="Wingdings" w:hAnsi="Wingdings" w:cs="Wingdings" w:hint="default"/>
      </w:rPr>
    </w:lvl>
    <w:lvl w:ilvl="6" w:tplc="0409006C">
      <w:start w:val="1"/>
      <w:numFmt w:val="bullet"/>
      <w:lvlText w:val=""/>
      <w:lvlJc w:val="left"/>
      <w:pPr>
        <w:ind w:left="3200" w:hanging="400"/>
      </w:pPr>
      <w:rPr>
        <w:rFonts w:ascii="Wingdings" w:eastAsia="Wingdings" w:hAnsi="Wingdings" w:cs="Wingdings" w:hint="default"/>
      </w:rPr>
    </w:lvl>
    <w:lvl w:ilvl="7" w:tplc="0409006E">
      <w:start w:val="1"/>
      <w:numFmt w:val="bullet"/>
      <w:lvlText w:val=""/>
      <w:lvlJc w:val="left"/>
      <w:pPr>
        <w:ind w:left="3600" w:hanging="400"/>
      </w:pPr>
      <w:rPr>
        <w:rFonts w:ascii="Wingdings" w:eastAsia="Wingdings" w:hAnsi="Wingdings" w:cs="Wingdings" w:hint="default"/>
      </w:rPr>
    </w:lvl>
    <w:lvl w:ilvl="8" w:tplc="04090075">
      <w:start w:val="1"/>
      <w:numFmt w:val="bullet"/>
      <w:lvlText w:val=""/>
      <w:lvlJc w:val="left"/>
      <w:pPr>
        <w:ind w:left="4000" w:hanging="400"/>
      </w:pPr>
      <w:rPr>
        <w:rFonts w:ascii="Wingdings" w:eastAsia="Wingdings" w:hAnsi="Wingdings" w:cs="Wingdings" w:hint="default"/>
      </w:rPr>
    </w:lvl>
  </w:abstractNum>
  <w:abstractNum w:abstractNumId="1">
    <w:nsid w:val="49742BC7"/>
    <w:multiLevelType w:val="hybridMultilevel"/>
    <w:tmpl w:val="4286A2CC"/>
    <w:lvl w:ilvl="0" w:tplc="0809000F">
      <w:start w:val="1"/>
      <w:numFmt w:val="decimal"/>
      <w:lvlText w:val="%1."/>
      <w:lvlJc w:val="left"/>
      <w:pPr>
        <w:ind w:left="800" w:hanging="400"/>
      </w:pPr>
      <w:rPr>
        <w:rFonts w:hint="default"/>
      </w:rPr>
    </w:lvl>
    <w:lvl w:ilvl="1" w:tplc="0409006E">
      <w:start w:val="1"/>
      <w:numFmt w:val="bullet"/>
      <w:lvlText w:val=""/>
      <w:lvlJc w:val="left"/>
      <w:pPr>
        <w:ind w:left="1200" w:hanging="400"/>
      </w:pPr>
      <w:rPr>
        <w:rFonts w:ascii="Wingdings" w:eastAsia="Wingdings" w:hAnsi="Wingdings" w:cs="Wingdings" w:hint="default"/>
      </w:rPr>
    </w:lvl>
    <w:lvl w:ilvl="2" w:tplc="04090075">
      <w:start w:val="1"/>
      <w:numFmt w:val="bullet"/>
      <w:lvlText w:val=""/>
      <w:lvlJc w:val="left"/>
      <w:pPr>
        <w:ind w:left="1600" w:hanging="400"/>
      </w:pPr>
      <w:rPr>
        <w:rFonts w:ascii="Wingdings" w:eastAsia="Wingdings" w:hAnsi="Wingdings" w:cs="Wingdings" w:hint="default"/>
      </w:rPr>
    </w:lvl>
    <w:lvl w:ilvl="3" w:tplc="0409006C">
      <w:start w:val="1"/>
      <w:numFmt w:val="bullet"/>
      <w:lvlText w:val=""/>
      <w:lvlJc w:val="left"/>
      <w:pPr>
        <w:ind w:left="2000" w:hanging="400"/>
      </w:pPr>
      <w:rPr>
        <w:rFonts w:ascii="Wingdings" w:eastAsia="Wingdings" w:hAnsi="Wingdings" w:cs="Wingdings" w:hint="default"/>
      </w:rPr>
    </w:lvl>
    <w:lvl w:ilvl="4" w:tplc="0409006E">
      <w:start w:val="1"/>
      <w:numFmt w:val="bullet"/>
      <w:lvlText w:val=""/>
      <w:lvlJc w:val="left"/>
      <w:pPr>
        <w:ind w:left="2400" w:hanging="400"/>
      </w:pPr>
      <w:rPr>
        <w:rFonts w:ascii="Wingdings" w:eastAsia="Wingdings" w:hAnsi="Wingdings" w:cs="Wingdings" w:hint="default"/>
      </w:rPr>
    </w:lvl>
    <w:lvl w:ilvl="5" w:tplc="04090075">
      <w:start w:val="1"/>
      <w:numFmt w:val="bullet"/>
      <w:lvlText w:val=""/>
      <w:lvlJc w:val="left"/>
      <w:pPr>
        <w:ind w:left="2800" w:hanging="400"/>
      </w:pPr>
      <w:rPr>
        <w:rFonts w:ascii="Wingdings" w:eastAsia="Wingdings" w:hAnsi="Wingdings" w:cs="Wingdings" w:hint="default"/>
      </w:rPr>
    </w:lvl>
    <w:lvl w:ilvl="6" w:tplc="0409006C">
      <w:start w:val="1"/>
      <w:numFmt w:val="bullet"/>
      <w:lvlText w:val=""/>
      <w:lvlJc w:val="left"/>
      <w:pPr>
        <w:ind w:left="3200" w:hanging="400"/>
      </w:pPr>
      <w:rPr>
        <w:rFonts w:ascii="Wingdings" w:eastAsia="Wingdings" w:hAnsi="Wingdings" w:cs="Wingdings" w:hint="default"/>
      </w:rPr>
    </w:lvl>
    <w:lvl w:ilvl="7" w:tplc="0409006E">
      <w:start w:val="1"/>
      <w:numFmt w:val="bullet"/>
      <w:lvlText w:val=""/>
      <w:lvlJc w:val="left"/>
      <w:pPr>
        <w:ind w:left="3600" w:hanging="400"/>
      </w:pPr>
      <w:rPr>
        <w:rFonts w:ascii="Wingdings" w:eastAsia="Wingdings" w:hAnsi="Wingdings" w:cs="Wingdings" w:hint="default"/>
      </w:rPr>
    </w:lvl>
    <w:lvl w:ilvl="8" w:tplc="04090075">
      <w:start w:val="1"/>
      <w:numFmt w:val="bullet"/>
      <w:lvlText w:val=""/>
      <w:lvlJc w:val="left"/>
      <w:pPr>
        <w:ind w:left="4000" w:hanging="400"/>
      </w:pPr>
      <w:rPr>
        <w:rFonts w:ascii="Wingdings" w:eastAsia="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10"/>
    <w:rsid w:val="001B5B90"/>
    <w:rsid w:val="001E0873"/>
    <w:rsid w:val="003D3A57"/>
    <w:rsid w:val="004F48D8"/>
    <w:rsid w:val="006C1036"/>
    <w:rsid w:val="00A25967"/>
    <w:rsid w:val="00B278BE"/>
    <w:rsid w:val="00C26B6B"/>
    <w:rsid w:val="00C94F34"/>
    <w:rsid w:val="00CA7BFD"/>
    <w:rsid w:val="00D72F42"/>
    <w:rsid w:val="00DD0AB1"/>
    <w:rsid w:val="00F00F0C"/>
    <w:rsid w:val="00F23C10"/>
    <w:rsid w:val="00F5527E"/>
    <w:rsid w:val="00FA6159"/>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25967"/>
    <w:pPr>
      <w:spacing w:after="0" w:line="240" w:lineRule="auto"/>
    </w:pPr>
    <w:rPr>
      <w:rFonts w:ascii="Helvetica" w:eastAsia="ヒラギノ角ゴ Pro W3" w:hAnsi="Helvetica" w:cs="Times New Roman"/>
      <w:color w:val="000000"/>
      <w:sz w:val="24"/>
      <w:szCs w:val="24"/>
    </w:rPr>
  </w:style>
  <w:style w:type="paragraph" w:styleId="ListParagraph">
    <w:name w:val="List Paragraph"/>
    <w:basedOn w:val="Normal"/>
    <w:uiPriority w:val="34"/>
    <w:qFormat/>
    <w:rsid w:val="00C26B6B"/>
    <w:pPr>
      <w:ind w:left="720"/>
      <w:contextualSpacing/>
    </w:pPr>
  </w:style>
  <w:style w:type="paragraph" w:styleId="BalloonText">
    <w:name w:val="Balloon Text"/>
    <w:basedOn w:val="Normal"/>
    <w:link w:val="BalloonTextChar"/>
    <w:uiPriority w:val="99"/>
    <w:semiHidden/>
    <w:unhideWhenUsed/>
    <w:rsid w:val="00F0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31</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EEB3855869446468455CC68D17DDF8F" ma:contentTypeVersion="2" ma:contentTypeDescription="Country Statements" ma:contentTypeScope="" ma:versionID="0a7b207fb3dae578db3b39a04fc750a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0C1F5-CFE0-492A-9DA2-93B4ADC7175A}"/>
</file>

<file path=customXml/itemProps2.xml><?xml version="1.0" encoding="utf-8"?>
<ds:datastoreItem xmlns:ds="http://schemas.openxmlformats.org/officeDocument/2006/customXml" ds:itemID="{2D000B19-9AC5-4CF6-9C1A-E967EF686211}"/>
</file>

<file path=customXml/itemProps3.xml><?xml version="1.0" encoding="utf-8"?>
<ds:datastoreItem xmlns:ds="http://schemas.openxmlformats.org/officeDocument/2006/customXml" ds:itemID="{E8BB00B1-4A9B-4DF8-A86B-BF8A12BC1DF2}"/>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Maldives</dc:title>
  <dc:subject/>
  <dc:creator/>
  <cp:keywords/>
  <dc:description/>
  <cp:lastModifiedBy/>
  <cp:revision>1</cp:revision>
  <dcterms:created xsi:type="dcterms:W3CDTF">2014-10-30T08:39:00Z</dcterms:created>
  <dcterms:modified xsi:type="dcterms:W3CDTF">2014-10-30T08:39:00Z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0x010100CA92D31222379248846EF4F1EBFB5EDE000EEB3855869446468455CC68D17DDF8F</vt:lpwstr>
  </property>
</Properties>
</file>