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45" w:rsidRPr="00AF1F45" w:rsidRDefault="00AF1F45" w:rsidP="000B1D02">
      <w:pPr>
        <w:tabs>
          <w:tab w:val="left" w:pos="426"/>
          <w:tab w:val="left" w:pos="709"/>
          <w:tab w:val="left" w:pos="851"/>
          <w:tab w:val="left" w:pos="1418"/>
        </w:tabs>
        <w:suppressAutoHyphens/>
        <w:spacing w:after="0" w:line="360" w:lineRule="auto"/>
        <w:ind w:left="426" w:hanging="993"/>
        <w:jc w:val="both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085F570" wp14:editId="5E25B68F">
            <wp:extent cx="3287395" cy="1284605"/>
            <wp:effectExtent l="0" t="0" r="8255" b="0"/>
            <wp:docPr id="1" name="Grafik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F45" w:rsidRPr="00AF1F45" w:rsidRDefault="00AF1F45" w:rsidP="000B1D02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</w:pPr>
    </w:p>
    <w:p w:rsidR="00AF1F45" w:rsidRPr="00AF1F45" w:rsidRDefault="00AF1F45" w:rsidP="000B1D02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val="cs-CZ" w:eastAsia="ar-SA"/>
        </w:rPr>
      </w:pPr>
    </w:p>
    <w:p w:rsidR="00AF1F45" w:rsidRPr="00AF1F45" w:rsidRDefault="00AF1F45" w:rsidP="000B1D02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val="cs-CZ" w:eastAsia="ar-SA"/>
        </w:rPr>
      </w:pPr>
    </w:p>
    <w:p w:rsidR="00AF1F45" w:rsidRPr="00AF1F45" w:rsidRDefault="00AF1F45" w:rsidP="000B1D02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val="cs-CZ" w:eastAsia="ar-SA"/>
        </w:rPr>
      </w:pPr>
    </w:p>
    <w:p w:rsidR="00AF1F45" w:rsidRPr="00AF1F45" w:rsidRDefault="00AF1F45" w:rsidP="000B1D02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/>
        <w:jc w:val="both"/>
        <w:rPr>
          <w:rFonts w:ascii="Arial" w:eastAsia="Times New Roman" w:hAnsi="Arial" w:cs="Arial"/>
          <w:lang w:val="cs-CZ" w:eastAsia="ar-SA"/>
        </w:rPr>
      </w:pPr>
    </w:p>
    <w:p w:rsidR="00AF1F45" w:rsidRPr="00AF1F45" w:rsidRDefault="00AF1F45" w:rsidP="000B1D02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val="en-US" w:eastAsia="ar-SA"/>
        </w:rPr>
      </w:pPr>
    </w:p>
    <w:p w:rsidR="00F04E38" w:rsidRDefault="00AF1F45" w:rsidP="00F04E3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United Nations Human Rights Council</w:t>
      </w:r>
    </w:p>
    <w:p w:rsidR="00AF1F45" w:rsidRPr="00AF1F45" w:rsidRDefault="00271B32" w:rsidP="00F04E3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20</w:t>
      </w:r>
      <w:r w:rsidR="00AF1F45"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th Session of the UPR Working Group</w:t>
      </w:r>
    </w:p>
    <w:p w:rsidR="00AF1F45" w:rsidRPr="00AF1F45" w:rsidRDefault="00AF1F45" w:rsidP="00F04E3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</w:p>
    <w:p w:rsidR="00AF1F45" w:rsidRPr="00AF1F45" w:rsidRDefault="00AF1F45" w:rsidP="00F04E3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Geneva,</w:t>
      </w:r>
      <w:r w:rsidR="00C51262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 xml:space="preserve"> </w:t>
      </w:r>
      <w:r w:rsidR="0098172D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30</w:t>
      </w:r>
      <w:r w:rsidR="00271B32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.10.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2014</w:t>
      </w: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br/>
      </w:r>
    </w:p>
    <w:p w:rsidR="00AF1F45" w:rsidRPr="00AF1F45" w:rsidRDefault="00AF1F45" w:rsidP="00F04E3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---</w:t>
      </w:r>
    </w:p>
    <w:p w:rsidR="00AF1F45" w:rsidRPr="00AF1F45" w:rsidRDefault="00AF1F45" w:rsidP="00F04E3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German recommendations to</w:t>
      </w:r>
    </w:p>
    <w:p w:rsidR="00AF1F45" w:rsidRPr="00AF1F45" w:rsidRDefault="0098172D" w:rsidP="00F04E3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val="en-US" w:eastAsia="ar-SA"/>
        </w:rPr>
        <w:t>Angola</w:t>
      </w:r>
    </w:p>
    <w:p w:rsidR="00AF1F45" w:rsidRPr="00AF1F45" w:rsidRDefault="00AF1F45" w:rsidP="00F04E3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</w:p>
    <w:p w:rsidR="00AF1F45" w:rsidRPr="00AF1F45" w:rsidRDefault="00AF1F45" w:rsidP="00F04E38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 w:eastAsia="ar-SA"/>
        </w:rPr>
      </w:pPr>
      <w:r w:rsidRPr="00AF1F45">
        <w:rPr>
          <w:rFonts w:ascii="Calibri" w:eastAsia="Times New Roman" w:hAnsi="Calibri" w:cs="Calibri"/>
          <w:b/>
          <w:sz w:val="24"/>
          <w:szCs w:val="24"/>
          <w:lang w:val="en-US" w:eastAsia="ar-SA"/>
        </w:rPr>
        <w:t>German National Statement</w:t>
      </w:r>
    </w:p>
    <w:p w:rsidR="00E805F2" w:rsidRDefault="00E805F2" w:rsidP="00F04E38">
      <w:pPr>
        <w:jc w:val="center"/>
        <w:rPr>
          <w:lang w:val="en-US"/>
        </w:rPr>
      </w:pPr>
    </w:p>
    <w:p w:rsidR="00AF1F45" w:rsidRDefault="00AF1F45" w:rsidP="000B1D02">
      <w:pPr>
        <w:jc w:val="both"/>
        <w:rPr>
          <w:lang w:val="en-US"/>
        </w:rPr>
      </w:pPr>
    </w:p>
    <w:p w:rsidR="00AF1F45" w:rsidRDefault="00AF1F45" w:rsidP="000B1D02">
      <w:pPr>
        <w:jc w:val="both"/>
        <w:rPr>
          <w:lang w:val="en-US"/>
        </w:rPr>
      </w:pPr>
    </w:p>
    <w:p w:rsidR="00AF1F45" w:rsidRDefault="00AF1F45" w:rsidP="000B1D02">
      <w:pPr>
        <w:jc w:val="both"/>
        <w:rPr>
          <w:lang w:val="en-US"/>
        </w:rPr>
      </w:pPr>
    </w:p>
    <w:p w:rsidR="00AF1F45" w:rsidRDefault="00AF1F45" w:rsidP="000B1D02">
      <w:pPr>
        <w:jc w:val="both"/>
        <w:rPr>
          <w:lang w:val="en-US"/>
        </w:rPr>
      </w:pPr>
    </w:p>
    <w:p w:rsidR="00AF1F45" w:rsidRDefault="00AF1F45" w:rsidP="000B1D02">
      <w:pPr>
        <w:jc w:val="both"/>
        <w:rPr>
          <w:lang w:val="en-US"/>
        </w:rPr>
      </w:pPr>
    </w:p>
    <w:p w:rsidR="00AF1F45" w:rsidRDefault="00AF1F45" w:rsidP="000B1D02">
      <w:pPr>
        <w:jc w:val="both"/>
        <w:rPr>
          <w:lang w:val="en-US"/>
        </w:rPr>
      </w:pPr>
    </w:p>
    <w:p w:rsidR="00AF1F45" w:rsidRDefault="00AF1F45" w:rsidP="000B1D02">
      <w:pPr>
        <w:jc w:val="both"/>
        <w:rPr>
          <w:lang w:val="en-US"/>
        </w:rPr>
      </w:pPr>
    </w:p>
    <w:p w:rsidR="00AF1F45" w:rsidRDefault="00AF1F45" w:rsidP="000B1D02">
      <w:pPr>
        <w:jc w:val="both"/>
        <w:rPr>
          <w:lang w:val="en-US"/>
        </w:rPr>
      </w:pPr>
    </w:p>
    <w:p w:rsidR="00B7433D" w:rsidRDefault="00B7433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8B0875" w:rsidRPr="00616196" w:rsidRDefault="008B0875" w:rsidP="00616196">
      <w:pPr>
        <w:spacing w:line="360" w:lineRule="auto"/>
        <w:jc w:val="both"/>
        <w:rPr>
          <w:sz w:val="26"/>
          <w:szCs w:val="26"/>
          <w:lang w:val="en-US"/>
        </w:rPr>
      </w:pPr>
      <w:r w:rsidRPr="00616196">
        <w:rPr>
          <w:sz w:val="26"/>
          <w:szCs w:val="26"/>
          <w:lang w:val="en-US"/>
        </w:rPr>
        <w:t>Thank you, Mr. President,</w:t>
      </w:r>
    </w:p>
    <w:p w:rsidR="00566E5F" w:rsidRPr="00616196" w:rsidRDefault="008B0875" w:rsidP="00616196">
      <w:pPr>
        <w:spacing w:line="360" w:lineRule="auto"/>
        <w:jc w:val="both"/>
        <w:rPr>
          <w:sz w:val="26"/>
          <w:szCs w:val="26"/>
          <w:lang w:val="en-US"/>
        </w:rPr>
      </w:pPr>
      <w:r w:rsidRPr="00616196">
        <w:rPr>
          <w:sz w:val="26"/>
          <w:szCs w:val="26"/>
          <w:lang w:val="en-US"/>
        </w:rPr>
        <w:t xml:space="preserve">Germany </w:t>
      </w:r>
      <w:r w:rsidR="00CA4BFC" w:rsidRPr="00616196">
        <w:rPr>
          <w:sz w:val="26"/>
          <w:szCs w:val="26"/>
          <w:lang w:val="en-US"/>
        </w:rPr>
        <w:t xml:space="preserve">welcomes the </w:t>
      </w:r>
      <w:r w:rsidR="0035097D" w:rsidRPr="00616196">
        <w:rPr>
          <w:sz w:val="26"/>
          <w:szCs w:val="26"/>
          <w:lang w:val="en-US"/>
        </w:rPr>
        <w:t xml:space="preserve">delegation </w:t>
      </w:r>
      <w:r w:rsidR="00566E5F" w:rsidRPr="00616196">
        <w:rPr>
          <w:sz w:val="26"/>
          <w:szCs w:val="26"/>
          <w:lang w:val="en-US"/>
        </w:rPr>
        <w:t xml:space="preserve">and </w:t>
      </w:r>
      <w:r w:rsidR="0069157A">
        <w:rPr>
          <w:sz w:val="26"/>
          <w:szCs w:val="26"/>
          <w:lang w:val="en-US"/>
        </w:rPr>
        <w:t xml:space="preserve">we would like to </w:t>
      </w:r>
      <w:r w:rsidR="00566E5F" w:rsidRPr="00616196">
        <w:rPr>
          <w:sz w:val="26"/>
          <w:szCs w:val="26"/>
          <w:lang w:val="en-US"/>
        </w:rPr>
        <w:t xml:space="preserve">thank </w:t>
      </w:r>
      <w:r w:rsidR="00566E5F" w:rsidRPr="0098172D">
        <w:rPr>
          <w:i/>
          <w:sz w:val="26"/>
          <w:szCs w:val="26"/>
          <w:lang w:val="en-US"/>
        </w:rPr>
        <w:t>his Excellency</w:t>
      </w:r>
      <w:r w:rsidR="0069157A">
        <w:rPr>
          <w:i/>
          <w:sz w:val="26"/>
          <w:szCs w:val="26"/>
          <w:lang w:val="en-US"/>
        </w:rPr>
        <w:t>, Mini</w:t>
      </w:r>
      <w:r w:rsidR="0069157A">
        <w:rPr>
          <w:i/>
          <w:sz w:val="26"/>
          <w:szCs w:val="26"/>
          <w:lang w:val="en-US"/>
        </w:rPr>
        <w:t>s</w:t>
      </w:r>
      <w:r w:rsidR="0069157A">
        <w:rPr>
          <w:i/>
          <w:sz w:val="26"/>
          <w:szCs w:val="26"/>
          <w:lang w:val="en-US"/>
        </w:rPr>
        <w:t>ter….</w:t>
      </w:r>
      <w:r w:rsidR="00566E5F" w:rsidRPr="00616196">
        <w:rPr>
          <w:sz w:val="26"/>
          <w:szCs w:val="26"/>
          <w:lang w:val="en-US"/>
        </w:rPr>
        <w:t xml:space="preserve"> for the presentation of the national report this morning. </w:t>
      </w:r>
      <w:r w:rsidR="00566E5F" w:rsidRPr="008077E4">
        <w:rPr>
          <w:i/>
          <w:sz w:val="26"/>
          <w:szCs w:val="26"/>
          <w:lang w:val="en-US"/>
        </w:rPr>
        <w:t>(Let me also thank your Excellency for responding to the advance questions posed by Germany).</w:t>
      </w:r>
      <w:r w:rsidR="00566E5F" w:rsidRPr="0098172D">
        <w:rPr>
          <w:i/>
          <w:sz w:val="26"/>
          <w:szCs w:val="26"/>
          <w:lang w:val="en-US"/>
        </w:rPr>
        <w:t xml:space="preserve"> </w:t>
      </w:r>
    </w:p>
    <w:p w:rsidR="00B77B63" w:rsidRPr="00616196" w:rsidRDefault="008B5472" w:rsidP="00616196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</w:t>
      </w:r>
      <w:r w:rsidR="00566E5F" w:rsidRPr="0061619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commend Angola for the efforts made </w:t>
      </w:r>
      <w:r w:rsidR="0037359C">
        <w:rPr>
          <w:sz w:val="26"/>
          <w:szCs w:val="26"/>
          <w:lang w:val="en-US"/>
        </w:rPr>
        <w:t xml:space="preserve">since 2010. </w:t>
      </w:r>
      <w:r w:rsidR="0069157A">
        <w:rPr>
          <w:sz w:val="26"/>
          <w:szCs w:val="26"/>
          <w:lang w:val="en-US"/>
        </w:rPr>
        <w:t>Regarding further steps</w:t>
      </w:r>
      <w:r w:rsidR="00483643">
        <w:rPr>
          <w:sz w:val="26"/>
          <w:szCs w:val="26"/>
          <w:lang w:val="en-US"/>
        </w:rPr>
        <w:t>, w</w:t>
      </w:r>
      <w:r>
        <w:rPr>
          <w:sz w:val="26"/>
          <w:szCs w:val="26"/>
          <w:lang w:val="en-US"/>
        </w:rPr>
        <w:t xml:space="preserve">e </w:t>
      </w:r>
      <w:r w:rsidR="0035097D" w:rsidRPr="00616196">
        <w:rPr>
          <w:sz w:val="26"/>
          <w:szCs w:val="26"/>
          <w:lang w:val="en-US"/>
        </w:rPr>
        <w:t>urge the govern</w:t>
      </w:r>
      <w:r>
        <w:rPr>
          <w:sz w:val="26"/>
          <w:szCs w:val="26"/>
          <w:lang w:val="en-US"/>
        </w:rPr>
        <w:t xml:space="preserve">ment to ratify and </w:t>
      </w:r>
      <w:r w:rsidR="0035097D" w:rsidRPr="00616196">
        <w:rPr>
          <w:sz w:val="26"/>
          <w:szCs w:val="26"/>
          <w:lang w:val="en-US"/>
        </w:rPr>
        <w:t xml:space="preserve">implement </w:t>
      </w:r>
      <w:r w:rsidR="0037359C">
        <w:rPr>
          <w:sz w:val="26"/>
          <w:szCs w:val="26"/>
          <w:lang w:val="en-US"/>
        </w:rPr>
        <w:t xml:space="preserve">the signed human rights </w:t>
      </w:r>
      <w:r>
        <w:rPr>
          <w:sz w:val="26"/>
          <w:szCs w:val="26"/>
          <w:lang w:val="en-US"/>
        </w:rPr>
        <w:t xml:space="preserve">treaties, as well as to accelerate the implementation of </w:t>
      </w:r>
      <w:r w:rsidR="0037359C">
        <w:rPr>
          <w:sz w:val="26"/>
          <w:szCs w:val="26"/>
          <w:lang w:val="en-US"/>
        </w:rPr>
        <w:t xml:space="preserve">outstanding </w:t>
      </w:r>
      <w:r w:rsidR="0035097D" w:rsidRPr="00616196">
        <w:rPr>
          <w:sz w:val="26"/>
          <w:szCs w:val="26"/>
          <w:lang w:val="en-US"/>
        </w:rPr>
        <w:t>recommend</w:t>
      </w:r>
      <w:r w:rsidR="0035097D" w:rsidRPr="00616196">
        <w:rPr>
          <w:sz w:val="26"/>
          <w:szCs w:val="26"/>
          <w:lang w:val="en-US"/>
        </w:rPr>
        <w:t>a</w:t>
      </w:r>
      <w:r w:rsidR="0035097D" w:rsidRPr="00616196">
        <w:rPr>
          <w:sz w:val="26"/>
          <w:szCs w:val="26"/>
          <w:lang w:val="en-US"/>
        </w:rPr>
        <w:t>tions</w:t>
      </w:r>
      <w:r w:rsidR="00F9300B" w:rsidRPr="00616196">
        <w:rPr>
          <w:sz w:val="26"/>
          <w:szCs w:val="26"/>
          <w:lang w:val="en-US"/>
        </w:rPr>
        <w:t>.</w:t>
      </w:r>
    </w:p>
    <w:p w:rsidR="009F746D" w:rsidRPr="00616196" w:rsidRDefault="009F746D" w:rsidP="00616196">
      <w:pPr>
        <w:spacing w:line="360" w:lineRule="auto"/>
        <w:rPr>
          <w:sz w:val="26"/>
          <w:szCs w:val="26"/>
          <w:lang w:val="en-US"/>
        </w:rPr>
      </w:pPr>
      <w:r w:rsidRPr="00616196">
        <w:rPr>
          <w:sz w:val="26"/>
          <w:szCs w:val="26"/>
          <w:lang w:val="en-US"/>
        </w:rPr>
        <w:t xml:space="preserve">Germany </w:t>
      </w:r>
      <w:r w:rsidRPr="00616196">
        <w:rPr>
          <w:b/>
          <w:sz w:val="26"/>
          <w:szCs w:val="26"/>
          <w:lang w:val="en-US"/>
        </w:rPr>
        <w:t>recommends</w:t>
      </w:r>
      <w:r w:rsidRPr="00616196">
        <w:rPr>
          <w:sz w:val="26"/>
          <w:szCs w:val="26"/>
          <w:lang w:val="en-US"/>
        </w:rPr>
        <w:t xml:space="preserve"> </w:t>
      </w:r>
      <w:r w:rsidR="0098172D">
        <w:rPr>
          <w:sz w:val="26"/>
          <w:szCs w:val="26"/>
          <w:lang w:val="en-US"/>
        </w:rPr>
        <w:t>Angola</w:t>
      </w:r>
      <w:r w:rsidR="00566E5F" w:rsidRPr="00616196">
        <w:rPr>
          <w:sz w:val="26"/>
          <w:szCs w:val="26"/>
          <w:lang w:val="en-US"/>
        </w:rPr>
        <w:t xml:space="preserve">: </w:t>
      </w:r>
    </w:p>
    <w:p w:rsidR="009F746D" w:rsidRPr="00616196" w:rsidRDefault="008B5472" w:rsidP="00616196">
      <w:pPr>
        <w:pStyle w:val="Listenabsatz"/>
        <w:numPr>
          <w:ilvl w:val="0"/>
          <w:numId w:val="4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98172D">
        <w:rPr>
          <w:sz w:val="26"/>
          <w:szCs w:val="26"/>
          <w:lang w:val="en-US"/>
        </w:rPr>
        <w:t>o</w:t>
      </w:r>
      <w:r>
        <w:rPr>
          <w:sz w:val="26"/>
          <w:szCs w:val="26"/>
          <w:lang w:val="en-US"/>
        </w:rPr>
        <w:t xml:space="preserve"> </w:t>
      </w:r>
      <w:r w:rsidR="006D5903">
        <w:rPr>
          <w:sz w:val="26"/>
          <w:szCs w:val="26"/>
          <w:lang w:val="en-US"/>
        </w:rPr>
        <w:t>ensure the</w:t>
      </w:r>
      <w:r w:rsidR="0037359C">
        <w:rPr>
          <w:sz w:val="26"/>
          <w:szCs w:val="26"/>
          <w:lang w:val="en-US"/>
        </w:rPr>
        <w:t xml:space="preserve"> country-wide and</w:t>
      </w:r>
      <w:r w:rsidR="006D5903">
        <w:rPr>
          <w:sz w:val="26"/>
          <w:szCs w:val="26"/>
          <w:lang w:val="en-US"/>
        </w:rPr>
        <w:t xml:space="preserve"> effective implementation o</w:t>
      </w:r>
      <w:r w:rsidR="00C935D5">
        <w:rPr>
          <w:sz w:val="26"/>
          <w:szCs w:val="26"/>
          <w:lang w:val="en-US"/>
        </w:rPr>
        <w:t>f the Law on D</w:t>
      </w:r>
      <w:r w:rsidR="00C935D5">
        <w:rPr>
          <w:sz w:val="26"/>
          <w:szCs w:val="26"/>
          <w:lang w:val="en-US"/>
        </w:rPr>
        <w:t>o</w:t>
      </w:r>
      <w:r w:rsidR="00C935D5">
        <w:rPr>
          <w:sz w:val="26"/>
          <w:szCs w:val="26"/>
          <w:lang w:val="en-US"/>
        </w:rPr>
        <w:t>mestic Violence</w:t>
      </w:r>
      <w:r w:rsidR="0069157A">
        <w:rPr>
          <w:sz w:val="26"/>
          <w:szCs w:val="26"/>
          <w:lang w:val="en-US"/>
        </w:rPr>
        <w:t>,</w:t>
      </w:r>
      <w:r w:rsidR="0037359C">
        <w:rPr>
          <w:sz w:val="26"/>
          <w:szCs w:val="26"/>
          <w:lang w:val="en-US"/>
        </w:rPr>
        <w:t xml:space="preserve"> </w:t>
      </w:r>
      <w:r w:rsidR="00C935D5">
        <w:rPr>
          <w:sz w:val="26"/>
          <w:szCs w:val="26"/>
          <w:lang w:val="en-US"/>
        </w:rPr>
        <w:t xml:space="preserve">and to ensure access </w:t>
      </w:r>
      <w:r w:rsidR="0069157A">
        <w:rPr>
          <w:sz w:val="26"/>
          <w:szCs w:val="26"/>
          <w:lang w:val="en-US"/>
        </w:rPr>
        <w:t xml:space="preserve">of victims </w:t>
      </w:r>
      <w:r w:rsidR="00C935D5">
        <w:rPr>
          <w:sz w:val="26"/>
          <w:szCs w:val="26"/>
          <w:lang w:val="en-US"/>
        </w:rPr>
        <w:t>to medical (including psych</w:t>
      </w:r>
      <w:r w:rsidR="00C935D5">
        <w:rPr>
          <w:sz w:val="26"/>
          <w:szCs w:val="26"/>
          <w:lang w:val="en-US"/>
        </w:rPr>
        <w:t>o</w:t>
      </w:r>
      <w:r w:rsidR="00C935D5">
        <w:rPr>
          <w:sz w:val="26"/>
          <w:szCs w:val="26"/>
          <w:lang w:val="en-US"/>
        </w:rPr>
        <w:t>logical), legal and social support</w:t>
      </w:r>
      <w:r w:rsidR="004B2A2E" w:rsidRPr="00616196">
        <w:rPr>
          <w:sz w:val="26"/>
          <w:szCs w:val="26"/>
          <w:lang w:val="en-US"/>
        </w:rPr>
        <w:t>;</w:t>
      </w:r>
      <w:r w:rsidR="006A3E66" w:rsidRPr="00616196">
        <w:rPr>
          <w:sz w:val="26"/>
          <w:szCs w:val="26"/>
          <w:lang w:val="en-US"/>
        </w:rPr>
        <w:t xml:space="preserve"> </w:t>
      </w:r>
    </w:p>
    <w:p w:rsidR="009F746D" w:rsidRPr="00616196" w:rsidRDefault="00C935D5" w:rsidP="00314335">
      <w:pPr>
        <w:pStyle w:val="Listenabsatz"/>
        <w:numPr>
          <w:ilvl w:val="0"/>
          <w:numId w:val="4"/>
        </w:numPr>
        <w:spacing w:line="360" w:lineRule="auto"/>
        <w:rPr>
          <w:sz w:val="26"/>
          <w:szCs w:val="26"/>
          <w:lang w:val="en-US"/>
        </w:rPr>
      </w:pPr>
      <w:r w:rsidRPr="00616196">
        <w:rPr>
          <w:sz w:val="26"/>
          <w:szCs w:val="26"/>
          <w:lang w:val="en-US"/>
        </w:rPr>
        <w:t>T</w:t>
      </w:r>
      <w:r w:rsidR="009F746D" w:rsidRPr="00616196">
        <w:rPr>
          <w:sz w:val="26"/>
          <w:szCs w:val="26"/>
          <w:lang w:val="en-US"/>
        </w:rPr>
        <w:t>o</w:t>
      </w:r>
      <w:r>
        <w:rPr>
          <w:sz w:val="26"/>
          <w:szCs w:val="26"/>
          <w:lang w:val="en-US"/>
        </w:rPr>
        <w:t xml:space="preserve"> ensure that its housing policy is drafted and implemented in accordance with intern</w:t>
      </w:r>
      <w:r w:rsidR="00314335">
        <w:rPr>
          <w:sz w:val="26"/>
          <w:szCs w:val="26"/>
          <w:lang w:val="en-US"/>
        </w:rPr>
        <w:t>ational human rights standards</w:t>
      </w:r>
      <w:r w:rsidR="0069157A">
        <w:rPr>
          <w:sz w:val="26"/>
          <w:szCs w:val="26"/>
          <w:lang w:val="en-US"/>
        </w:rPr>
        <w:t>,</w:t>
      </w:r>
      <w:r w:rsidR="00314335">
        <w:rPr>
          <w:sz w:val="26"/>
          <w:szCs w:val="26"/>
          <w:lang w:val="en-US"/>
        </w:rPr>
        <w:t xml:space="preserve"> </w:t>
      </w:r>
      <w:r w:rsidR="0037359C">
        <w:rPr>
          <w:sz w:val="26"/>
          <w:szCs w:val="26"/>
          <w:lang w:val="en-US"/>
        </w:rPr>
        <w:t xml:space="preserve">including the access </w:t>
      </w:r>
      <w:r w:rsidR="00314335">
        <w:rPr>
          <w:sz w:val="26"/>
          <w:szCs w:val="26"/>
          <w:lang w:val="en-US"/>
        </w:rPr>
        <w:t xml:space="preserve"> to </w:t>
      </w:r>
      <w:r w:rsidR="0037359C">
        <w:rPr>
          <w:sz w:val="26"/>
          <w:szCs w:val="26"/>
          <w:lang w:val="en-US"/>
        </w:rPr>
        <w:t xml:space="preserve">an </w:t>
      </w:r>
      <w:r w:rsidR="00314335">
        <w:rPr>
          <w:sz w:val="26"/>
          <w:szCs w:val="26"/>
          <w:lang w:val="en-US"/>
        </w:rPr>
        <w:t>effe</w:t>
      </w:r>
      <w:r w:rsidR="00314335">
        <w:rPr>
          <w:sz w:val="26"/>
          <w:szCs w:val="26"/>
          <w:lang w:val="en-US"/>
        </w:rPr>
        <w:t>c</w:t>
      </w:r>
      <w:r w:rsidR="00314335">
        <w:rPr>
          <w:sz w:val="26"/>
          <w:szCs w:val="26"/>
          <w:lang w:val="en-US"/>
        </w:rPr>
        <w:t xml:space="preserve">tive remedy and  adequate compensation, </w:t>
      </w:r>
      <w:r w:rsidR="0037359C">
        <w:rPr>
          <w:sz w:val="26"/>
          <w:szCs w:val="26"/>
          <w:lang w:val="en-US"/>
        </w:rPr>
        <w:t xml:space="preserve">and </w:t>
      </w:r>
      <w:r w:rsidR="00314335">
        <w:rPr>
          <w:sz w:val="26"/>
          <w:szCs w:val="26"/>
          <w:lang w:val="en-US"/>
        </w:rPr>
        <w:t>that the necessary assistance is provided to</w:t>
      </w:r>
      <w:r w:rsidR="0037359C">
        <w:rPr>
          <w:sz w:val="26"/>
          <w:szCs w:val="26"/>
          <w:lang w:val="en-US"/>
        </w:rPr>
        <w:t xml:space="preserve"> </w:t>
      </w:r>
      <w:r w:rsidR="0069157A">
        <w:rPr>
          <w:i/>
          <w:sz w:val="26"/>
          <w:szCs w:val="26"/>
          <w:lang w:val="en-US"/>
        </w:rPr>
        <w:t>all</w:t>
      </w:r>
      <w:r w:rsidR="0013708B">
        <w:rPr>
          <w:i/>
          <w:sz w:val="26"/>
          <w:szCs w:val="26"/>
          <w:lang w:val="en-US"/>
        </w:rPr>
        <w:t xml:space="preserve"> </w:t>
      </w:r>
      <w:r w:rsidR="00314335">
        <w:rPr>
          <w:sz w:val="26"/>
          <w:szCs w:val="26"/>
          <w:lang w:val="en-US"/>
        </w:rPr>
        <w:t>evicted persons</w:t>
      </w:r>
      <w:r w:rsidR="00982221">
        <w:rPr>
          <w:sz w:val="26"/>
          <w:szCs w:val="26"/>
          <w:lang w:val="en-US"/>
        </w:rPr>
        <w:t>;</w:t>
      </w:r>
    </w:p>
    <w:p w:rsidR="008077E4" w:rsidRDefault="008077E4" w:rsidP="008077E4">
      <w:pPr>
        <w:pStyle w:val="Listenabsatz"/>
        <w:numPr>
          <w:ilvl w:val="0"/>
          <w:numId w:val="4"/>
        </w:numPr>
        <w:spacing w:line="360" w:lineRule="auto"/>
        <w:rPr>
          <w:sz w:val="26"/>
          <w:szCs w:val="26"/>
          <w:lang w:val="en-US"/>
        </w:rPr>
      </w:pPr>
      <w:r w:rsidRPr="00616196">
        <w:rPr>
          <w:sz w:val="26"/>
          <w:szCs w:val="26"/>
          <w:lang w:val="en-US"/>
        </w:rPr>
        <w:t>T</w:t>
      </w:r>
      <w:r w:rsidR="009F746D" w:rsidRPr="00616196">
        <w:rPr>
          <w:sz w:val="26"/>
          <w:szCs w:val="26"/>
          <w:lang w:val="en-US"/>
        </w:rPr>
        <w:t>o</w:t>
      </w:r>
      <w:r>
        <w:rPr>
          <w:sz w:val="26"/>
          <w:szCs w:val="26"/>
          <w:lang w:val="en-US"/>
        </w:rPr>
        <w:t xml:space="preserve"> ensure that allegations of abuse by members of security forces are invest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gated in a prompt, thorough, credible and impartial manner; that those r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>sponsible, including officials with oversight responsibility are disciplined or prosecuted in accordance with international standards; and that victims of abuse receive adequate compensation by the State</w:t>
      </w:r>
      <w:r w:rsidR="00982221">
        <w:rPr>
          <w:sz w:val="26"/>
          <w:szCs w:val="26"/>
          <w:lang w:val="en-US"/>
        </w:rPr>
        <w:t>;</w:t>
      </w:r>
    </w:p>
    <w:p w:rsidR="008077E4" w:rsidRDefault="008077E4" w:rsidP="008077E4">
      <w:pPr>
        <w:pStyle w:val="Listenabsatz"/>
        <w:numPr>
          <w:ilvl w:val="0"/>
          <w:numId w:val="4"/>
        </w:numPr>
        <w:spacing w:line="36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To realize the right to education</w:t>
      </w:r>
      <w:r w:rsidRPr="008077E4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for all, including human rights education, by inter alia, ensuring the effective implementation of the law providing for free primary education for all children. </w:t>
      </w:r>
    </w:p>
    <w:p w:rsidR="008077E4" w:rsidRDefault="008077E4" w:rsidP="008077E4">
      <w:pPr>
        <w:pStyle w:val="Listenabsatz"/>
        <w:spacing w:line="360" w:lineRule="auto"/>
        <w:rPr>
          <w:sz w:val="26"/>
          <w:szCs w:val="26"/>
          <w:lang w:val="en-US"/>
        </w:rPr>
      </w:pPr>
    </w:p>
    <w:p w:rsidR="00A43A1F" w:rsidRPr="008077E4" w:rsidRDefault="00A43A1F" w:rsidP="008077E4">
      <w:pPr>
        <w:pStyle w:val="Listenabsatz"/>
        <w:spacing w:line="360" w:lineRule="auto"/>
        <w:rPr>
          <w:sz w:val="26"/>
          <w:szCs w:val="26"/>
          <w:lang w:val="en-US"/>
        </w:rPr>
      </w:pPr>
      <w:r w:rsidRPr="008077E4">
        <w:rPr>
          <w:sz w:val="26"/>
          <w:szCs w:val="26"/>
          <w:lang w:val="en-US"/>
        </w:rPr>
        <w:t xml:space="preserve">Thank you, Mr. President.     </w:t>
      </w:r>
    </w:p>
    <w:sectPr w:rsidR="00A43A1F" w:rsidRPr="008077E4" w:rsidSect="00A43A1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A05"/>
    <w:multiLevelType w:val="hybridMultilevel"/>
    <w:tmpl w:val="C220BE84"/>
    <w:lvl w:ilvl="0" w:tplc="00E6A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A2BC6"/>
    <w:multiLevelType w:val="hybridMultilevel"/>
    <w:tmpl w:val="ABE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54A12"/>
    <w:multiLevelType w:val="hybridMultilevel"/>
    <w:tmpl w:val="2D961D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700487"/>
    <w:multiLevelType w:val="hybridMultilevel"/>
    <w:tmpl w:val="4B4E8132"/>
    <w:lvl w:ilvl="0" w:tplc="D3A63E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45238"/>
    <w:multiLevelType w:val="hybridMultilevel"/>
    <w:tmpl w:val="A4885FA2"/>
    <w:lvl w:ilvl="0" w:tplc="C5109C4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45"/>
    <w:rsid w:val="00051DDA"/>
    <w:rsid w:val="0005506D"/>
    <w:rsid w:val="00057F44"/>
    <w:rsid w:val="00071AD1"/>
    <w:rsid w:val="000A3B0C"/>
    <w:rsid w:val="000A68F9"/>
    <w:rsid w:val="000B1D02"/>
    <w:rsid w:val="000B4D01"/>
    <w:rsid w:val="000C5314"/>
    <w:rsid w:val="00112A38"/>
    <w:rsid w:val="001335BE"/>
    <w:rsid w:val="0013708B"/>
    <w:rsid w:val="001557F7"/>
    <w:rsid w:val="00173EBE"/>
    <w:rsid w:val="00190B54"/>
    <w:rsid w:val="001B07C7"/>
    <w:rsid w:val="001B5580"/>
    <w:rsid w:val="001D5982"/>
    <w:rsid w:val="001E4599"/>
    <w:rsid w:val="001E5773"/>
    <w:rsid w:val="00233F9E"/>
    <w:rsid w:val="00271B32"/>
    <w:rsid w:val="002778CB"/>
    <w:rsid w:val="00290DC3"/>
    <w:rsid w:val="002A40CD"/>
    <w:rsid w:val="002B7388"/>
    <w:rsid w:val="002E1C2B"/>
    <w:rsid w:val="002F30BD"/>
    <w:rsid w:val="00314335"/>
    <w:rsid w:val="00345E2D"/>
    <w:rsid w:val="0035097D"/>
    <w:rsid w:val="00366E35"/>
    <w:rsid w:val="0037359C"/>
    <w:rsid w:val="003D6D5D"/>
    <w:rsid w:val="003D6EEF"/>
    <w:rsid w:val="003F28A2"/>
    <w:rsid w:val="00413A45"/>
    <w:rsid w:val="0043539A"/>
    <w:rsid w:val="004358BF"/>
    <w:rsid w:val="004445AA"/>
    <w:rsid w:val="00451B45"/>
    <w:rsid w:val="004574E7"/>
    <w:rsid w:val="004635D9"/>
    <w:rsid w:val="00470BE0"/>
    <w:rsid w:val="00483643"/>
    <w:rsid w:val="00486E01"/>
    <w:rsid w:val="004977CC"/>
    <w:rsid w:val="004A63A5"/>
    <w:rsid w:val="004B2A2E"/>
    <w:rsid w:val="004B6B4A"/>
    <w:rsid w:val="004C4B21"/>
    <w:rsid w:val="004D6C2D"/>
    <w:rsid w:val="004F4CE4"/>
    <w:rsid w:val="00510FFD"/>
    <w:rsid w:val="00511F3B"/>
    <w:rsid w:val="00525249"/>
    <w:rsid w:val="00535913"/>
    <w:rsid w:val="00566E5F"/>
    <w:rsid w:val="00572CF3"/>
    <w:rsid w:val="00584FE4"/>
    <w:rsid w:val="00595925"/>
    <w:rsid w:val="00596889"/>
    <w:rsid w:val="005C0E5A"/>
    <w:rsid w:val="005C3408"/>
    <w:rsid w:val="005C6628"/>
    <w:rsid w:val="005D2AAE"/>
    <w:rsid w:val="005E1CAE"/>
    <w:rsid w:val="005F0683"/>
    <w:rsid w:val="0060488F"/>
    <w:rsid w:val="00616196"/>
    <w:rsid w:val="00644626"/>
    <w:rsid w:val="00651D98"/>
    <w:rsid w:val="00657800"/>
    <w:rsid w:val="00661FD6"/>
    <w:rsid w:val="00683656"/>
    <w:rsid w:val="00685CB9"/>
    <w:rsid w:val="0069157A"/>
    <w:rsid w:val="00691EE4"/>
    <w:rsid w:val="006A3E66"/>
    <w:rsid w:val="006A78E8"/>
    <w:rsid w:val="006D5903"/>
    <w:rsid w:val="006F2B2E"/>
    <w:rsid w:val="007042D4"/>
    <w:rsid w:val="00726D6D"/>
    <w:rsid w:val="007371BD"/>
    <w:rsid w:val="00742560"/>
    <w:rsid w:val="00743315"/>
    <w:rsid w:val="007624DB"/>
    <w:rsid w:val="007823E9"/>
    <w:rsid w:val="007A6593"/>
    <w:rsid w:val="008077E4"/>
    <w:rsid w:val="00840A31"/>
    <w:rsid w:val="008A347F"/>
    <w:rsid w:val="008B0875"/>
    <w:rsid w:val="008B5472"/>
    <w:rsid w:val="008C4A88"/>
    <w:rsid w:val="008D3B8A"/>
    <w:rsid w:val="0090023C"/>
    <w:rsid w:val="00910A7A"/>
    <w:rsid w:val="0093407A"/>
    <w:rsid w:val="00936345"/>
    <w:rsid w:val="0098172D"/>
    <w:rsid w:val="00982221"/>
    <w:rsid w:val="00986A3B"/>
    <w:rsid w:val="009A1F17"/>
    <w:rsid w:val="009A581F"/>
    <w:rsid w:val="009C7F23"/>
    <w:rsid w:val="009F0FDB"/>
    <w:rsid w:val="009F746D"/>
    <w:rsid w:val="00A20331"/>
    <w:rsid w:val="00A34328"/>
    <w:rsid w:val="00A43A1F"/>
    <w:rsid w:val="00A91D9B"/>
    <w:rsid w:val="00AC54E2"/>
    <w:rsid w:val="00AE20AE"/>
    <w:rsid w:val="00AF1A0E"/>
    <w:rsid w:val="00AF1F45"/>
    <w:rsid w:val="00B36907"/>
    <w:rsid w:val="00B7433D"/>
    <w:rsid w:val="00B77B63"/>
    <w:rsid w:val="00B910A1"/>
    <w:rsid w:val="00BC4828"/>
    <w:rsid w:val="00BD1A2B"/>
    <w:rsid w:val="00BD32B8"/>
    <w:rsid w:val="00BD477E"/>
    <w:rsid w:val="00C51262"/>
    <w:rsid w:val="00C60F9B"/>
    <w:rsid w:val="00C7677C"/>
    <w:rsid w:val="00C9085A"/>
    <w:rsid w:val="00C935D5"/>
    <w:rsid w:val="00CA4BFC"/>
    <w:rsid w:val="00CB72BF"/>
    <w:rsid w:val="00CE2E52"/>
    <w:rsid w:val="00D10CC9"/>
    <w:rsid w:val="00D55A62"/>
    <w:rsid w:val="00D66913"/>
    <w:rsid w:val="00D9444F"/>
    <w:rsid w:val="00DA1CE3"/>
    <w:rsid w:val="00DD5537"/>
    <w:rsid w:val="00DF58CE"/>
    <w:rsid w:val="00E02260"/>
    <w:rsid w:val="00E02B20"/>
    <w:rsid w:val="00E1107C"/>
    <w:rsid w:val="00E179EB"/>
    <w:rsid w:val="00E31AB5"/>
    <w:rsid w:val="00E43BFF"/>
    <w:rsid w:val="00E52342"/>
    <w:rsid w:val="00E52907"/>
    <w:rsid w:val="00E55DB2"/>
    <w:rsid w:val="00E805F2"/>
    <w:rsid w:val="00E94165"/>
    <w:rsid w:val="00EC0658"/>
    <w:rsid w:val="00F04E38"/>
    <w:rsid w:val="00F0636F"/>
    <w:rsid w:val="00F25FB8"/>
    <w:rsid w:val="00F429B0"/>
    <w:rsid w:val="00F5094E"/>
    <w:rsid w:val="00F71C1B"/>
    <w:rsid w:val="00F86088"/>
    <w:rsid w:val="00F9300B"/>
    <w:rsid w:val="00F97C50"/>
    <w:rsid w:val="00FA183A"/>
    <w:rsid w:val="00FC259E"/>
    <w:rsid w:val="00FC7980"/>
    <w:rsid w:val="00FD5188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345"/>
    <w:pPr>
      <w:ind w:left="720"/>
      <w:contextualSpacing/>
    </w:pPr>
  </w:style>
  <w:style w:type="paragraph" w:customStyle="1" w:styleId="Char">
    <w:name w:val="Char"/>
    <w:basedOn w:val="Standard"/>
    <w:rsid w:val="00AF1F45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F4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67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67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67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67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67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6345"/>
    <w:pPr>
      <w:ind w:left="720"/>
      <w:contextualSpacing/>
    </w:pPr>
  </w:style>
  <w:style w:type="paragraph" w:customStyle="1" w:styleId="Char">
    <w:name w:val="Char"/>
    <w:basedOn w:val="Standard"/>
    <w:rsid w:val="00AF1F45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F4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67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67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67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67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67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7EB5B65EC6E5743AF2108D783B5B7D8" ma:contentTypeVersion="2" ma:contentTypeDescription="Country Statements" ma:contentTypeScope="" ma:versionID="82f721056efd1dc03bfe0897b155731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Props1.xml><?xml version="1.0" encoding="utf-8"?>
<ds:datastoreItem xmlns:ds="http://schemas.openxmlformats.org/officeDocument/2006/customXml" ds:itemID="{65E3257B-6B65-4B29-8EB9-EF1FD879D667}"/>
</file>

<file path=customXml/itemProps2.xml><?xml version="1.0" encoding="utf-8"?>
<ds:datastoreItem xmlns:ds="http://schemas.openxmlformats.org/officeDocument/2006/customXml" ds:itemID="{D7BB6D0D-261C-46EC-882A-B850FD1F17FD}"/>
</file>

<file path=customXml/itemProps3.xml><?xml version="1.0" encoding="utf-8"?>
<ds:datastoreItem xmlns:ds="http://schemas.openxmlformats.org/officeDocument/2006/customXml" ds:itemID="{4E7B4C6D-E58C-437C-8670-E5803E0B11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Werner, Kristina (AA privat)</dc:creator>
  <cp:lastModifiedBy>Heer, Silvia Charlotte Christine (AA privat)</cp:lastModifiedBy>
  <cp:revision>2</cp:revision>
  <cp:lastPrinted>2014-10-15T07:51:00Z</cp:lastPrinted>
  <dcterms:created xsi:type="dcterms:W3CDTF">2014-10-29T13:16:00Z</dcterms:created>
  <dcterms:modified xsi:type="dcterms:W3CDTF">2014-10-29T13:16:00Z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0x010100CA92D31222379248846EF4F1EBFB5EDE00C7EB5B65EC6E5743AF2108D783B5B7D8</vt:lpwstr>
  </property>
</Properties>
</file>