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43" w:rsidRPr="00AF3CD1" w:rsidRDefault="00DF6D8F" w:rsidP="001E7043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AF3CD1">
        <w:rPr>
          <w:rFonts w:asciiTheme="minorHAnsi" w:hAnsiTheme="minorHAnsi"/>
          <w:b/>
          <w:sz w:val="28"/>
          <w:szCs w:val="28"/>
          <w:lang w:val="en-GB"/>
        </w:rPr>
        <w:t xml:space="preserve">Universal Periodic Review of </w:t>
      </w:r>
      <w:r w:rsidR="00DE2E6B">
        <w:rPr>
          <w:rFonts w:asciiTheme="minorHAnsi" w:hAnsiTheme="minorHAnsi"/>
          <w:b/>
          <w:sz w:val="28"/>
          <w:szCs w:val="28"/>
          <w:lang w:val="en-GB"/>
        </w:rPr>
        <w:t>Côte d’Ivoire</w:t>
      </w:r>
    </w:p>
    <w:p w:rsidR="002660F8" w:rsidRPr="00AF3CD1" w:rsidRDefault="002660F8" w:rsidP="001E7043">
      <w:pPr>
        <w:jc w:val="center"/>
        <w:rPr>
          <w:rFonts w:asciiTheme="minorHAnsi" w:hAnsiTheme="minorHAnsi"/>
          <w:lang w:val="en-GB"/>
        </w:rPr>
      </w:pPr>
    </w:p>
    <w:p w:rsidR="001E7043" w:rsidRPr="00AF3CD1" w:rsidRDefault="00DE2E6B" w:rsidP="001E7043">
      <w:pPr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29 April 2014</w:t>
      </w:r>
    </w:p>
    <w:p w:rsidR="001E7043" w:rsidRPr="00AF3CD1" w:rsidRDefault="001E7043">
      <w:pPr>
        <w:rPr>
          <w:rFonts w:asciiTheme="minorHAnsi" w:hAnsiTheme="minorHAnsi"/>
          <w:lang w:val="en-GB"/>
        </w:rPr>
      </w:pPr>
    </w:p>
    <w:p w:rsidR="001E7043" w:rsidRPr="00AF3CD1" w:rsidRDefault="001E7043" w:rsidP="001E7043">
      <w:pPr>
        <w:jc w:val="center"/>
        <w:rPr>
          <w:rFonts w:asciiTheme="minorHAnsi" w:hAnsiTheme="minorHAnsi"/>
          <w:lang w:val="en-GB"/>
        </w:rPr>
      </w:pPr>
      <w:r w:rsidRPr="00AF3CD1">
        <w:rPr>
          <w:rFonts w:asciiTheme="minorHAnsi" w:hAnsiTheme="minorHAnsi"/>
          <w:lang w:val="en-GB"/>
        </w:rPr>
        <w:t>Intervention by the delegation of Liechtenstein</w:t>
      </w:r>
    </w:p>
    <w:p w:rsidR="001E7043" w:rsidRPr="00AF3CD1" w:rsidRDefault="001E7043" w:rsidP="001E7043">
      <w:pPr>
        <w:pBdr>
          <w:bottom w:val="single" w:sz="4" w:space="1" w:color="auto"/>
        </w:pBdr>
        <w:jc w:val="center"/>
        <w:rPr>
          <w:rFonts w:asciiTheme="minorHAnsi" w:hAnsiTheme="minorHAnsi"/>
          <w:lang w:val="en-GB"/>
        </w:rPr>
      </w:pPr>
    </w:p>
    <w:p w:rsidR="001E7043" w:rsidRPr="00AF3CD1" w:rsidRDefault="001E7043">
      <w:pPr>
        <w:rPr>
          <w:rFonts w:asciiTheme="minorHAnsi" w:hAnsiTheme="minorHAnsi"/>
          <w:lang w:val="en-GB"/>
        </w:rPr>
      </w:pPr>
    </w:p>
    <w:p w:rsidR="009D4FCA" w:rsidRPr="00AF3CD1" w:rsidRDefault="009D4FCA" w:rsidP="00AE7425">
      <w:pPr>
        <w:jc w:val="both"/>
        <w:rPr>
          <w:rFonts w:asciiTheme="minorHAnsi" w:hAnsiTheme="minorHAnsi"/>
          <w:lang w:val="en-GB"/>
        </w:rPr>
      </w:pPr>
    </w:p>
    <w:p w:rsidR="00255EC6" w:rsidRPr="00A313B1" w:rsidRDefault="007B6B2A" w:rsidP="00AE7425">
      <w:pPr>
        <w:jc w:val="both"/>
        <w:rPr>
          <w:rFonts w:asciiTheme="minorHAnsi" w:hAnsiTheme="minorHAnsi"/>
          <w:lang w:val="en-GB"/>
        </w:rPr>
      </w:pPr>
      <w:r w:rsidRPr="00A313B1">
        <w:rPr>
          <w:rFonts w:asciiTheme="minorHAnsi" w:hAnsiTheme="minorHAnsi"/>
          <w:lang w:val="en-GB"/>
        </w:rPr>
        <w:t>Liechtenstein welcome</w:t>
      </w:r>
      <w:r w:rsidR="00151FC4" w:rsidRPr="00A313B1">
        <w:rPr>
          <w:rFonts w:asciiTheme="minorHAnsi" w:hAnsiTheme="minorHAnsi"/>
          <w:lang w:val="en-GB"/>
        </w:rPr>
        <w:t>s</w:t>
      </w:r>
      <w:r w:rsidRPr="00A313B1">
        <w:rPr>
          <w:rFonts w:asciiTheme="minorHAnsi" w:hAnsiTheme="minorHAnsi"/>
          <w:lang w:val="en-GB"/>
        </w:rPr>
        <w:t xml:space="preserve"> the </w:t>
      </w:r>
      <w:r w:rsidR="006F7259" w:rsidRPr="00A313B1">
        <w:rPr>
          <w:rFonts w:asciiTheme="minorHAnsi" w:hAnsiTheme="minorHAnsi"/>
          <w:lang w:val="en-GB"/>
        </w:rPr>
        <w:t xml:space="preserve">distinguished </w:t>
      </w:r>
      <w:r w:rsidRPr="00A313B1">
        <w:rPr>
          <w:rFonts w:asciiTheme="minorHAnsi" w:hAnsiTheme="minorHAnsi"/>
          <w:lang w:val="en-GB"/>
        </w:rPr>
        <w:t>delegation</w:t>
      </w:r>
      <w:r w:rsidR="003E2853" w:rsidRPr="00A313B1">
        <w:rPr>
          <w:rFonts w:asciiTheme="minorHAnsi" w:hAnsiTheme="minorHAnsi"/>
          <w:lang w:val="en-GB"/>
        </w:rPr>
        <w:t xml:space="preserve"> of</w:t>
      </w:r>
      <w:r w:rsidR="003E429C" w:rsidRPr="00A313B1">
        <w:rPr>
          <w:rFonts w:asciiTheme="minorHAnsi" w:hAnsiTheme="minorHAnsi"/>
          <w:lang w:val="en-GB"/>
        </w:rPr>
        <w:t xml:space="preserve"> </w:t>
      </w:r>
      <w:r w:rsidR="00DE2E6B" w:rsidRPr="00A313B1">
        <w:rPr>
          <w:rFonts w:asciiTheme="minorHAnsi" w:hAnsiTheme="minorHAnsi"/>
          <w:lang w:val="en-GB"/>
        </w:rPr>
        <w:t>Côte d’Ivoire</w:t>
      </w:r>
      <w:r w:rsidR="00F0368F" w:rsidRPr="00A313B1">
        <w:rPr>
          <w:rFonts w:asciiTheme="minorHAnsi" w:hAnsiTheme="minorHAnsi"/>
          <w:lang w:val="en-GB"/>
        </w:rPr>
        <w:t xml:space="preserve"> </w:t>
      </w:r>
      <w:r w:rsidR="005B7219" w:rsidRPr="00A313B1">
        <w:rPr>
          <w:rFonts w:asciiTheme="minorHAnsi" w:hAnsiTheme="minorHAnsi"/>
          <w:lang w:val="en-GB"/>
        </w:rPr>
        <w:t xml:space="preserve">and </w:t>
      </w:r>
      <w:r w:rsidR="00151FC4" w:rsidRPr="00A313B1">
        <w:rPr>
          <w:rFonts w:asciiTheme="minorHAnsi" w:hAnsiTheme="minorHAnsi"/>
          <w:lang w:val="en-GB"/>
        </w:rPr>
        <w:t>wish</w:t>
      </w:r>
      <w:r w:rsidR="006F7259" w:rsidRPr="00A313B1">
        <w:rPr>
          <w:rFonts w:asciiTheme="minorHAnsi" w:hAnsiTheme="minorHAnsi"/>
          <w:lang w:val="en-GB"/>
        </w:rPr>
        <w:t>es</w:t>
      </w:r>
      <w:r w:rsidR="00151FC4" w:rsidRPr="00A313B1">
        <w:rPr>
          <w:rFonts w:asciiTheme="minorHAnsi" w:hAnsiTheme="minorHAnsi"/>
          <w:lang w:val="en-GB"/>
        </w:rPr>
        <w:t xml:space="preserve"> to thank for the </w:t>
      </w:r>
      <w:r w:rsidRPr="00A313B1">
        <w:rPr>
          <w:rFonts w:asciiTheme="minorHAnsi" w:hAnsiTheme="minorHAnsi"/>
          <w:lang w:val="en-GB"/>
        </w:rPr>
        <w:t>valuable information provide</w:t>
      </w:r>
      <w:r w:rsidR="00151FC4" w:rsidRPr="00A313B1">
        <w:rPr>
          <w:rFonts w:asciiTheme="minorHAnsi" w:hAnsiTheme="minorHAnsi"/>
          <w:lang w:val="en-GB"/>
        </w:rPr>
        <w:t>d in the introductory statement</w:t>
      </w:r>
      <w:r w:rsidR="005B7219" w:rsidRPr="00A313B1">
        <w:rPr>
          <w:rFonts w:asciiTheme="minorHAnsi" w:hAnsiTheme="minorHAnsi"/>
          <w:lang w:val="en-GB"/>
        </w:rPr>
        <w:t xml:space="preserve"> as well as in the national report. </w:t>
      </w:r>
    </w:p>
    <w:p w:rsidR="00DF6D8F" w:rsidRPr="00A313B1" w:rsidRDefault="00DF6D8F" w:rsidP="00AE7425">
      <w:pPr>
        <w:jc w:val="both"/>
        <w:rPr>
          <w:rFonts w:asciiTheme="minorHAnsi" w:hAnsiTheme="minorHAnsi"/>
          <w:lang w:val="en-GB"/>
        </w:rPr>
      </w:pPr>
    </w:p>
    <w:p w:rsidR="00123E7C" w:rsidRPr="00A313B1" w:rsidRDefault="00380115" w:rsidP="007C1401">
      <w:pPr>
        <w:jc w:val="both"/>
        <w:rPr>
          <w:rFonts w:asciiTheme="minorHAnsi" w:hAnsiTheme="minorHAnsi"/>
          <w:lang w:val="en-GB"/>
        </w:rPr>
      </w:pPr>
      <w:r w:rsidRPr="00A313B1">
        <w:rPr>
          <w:rFonts w:asciiTheme="minorHAnsi" w:hAnsiTheme="minorHAnsi"/>
          <w:lang w:val="en-GB"/>
        </w:rPr>
        <w:t>We recognize the difficult political environment of Côte d’Ivoire and acknowledge the efforts of the Government to strive for long-term solutions in the implementation of human rights and the improvement of the human rights situation</w:t>
      </w:r>
      <w:r w:rsidR="003F78DA" w:rsidRPr="00A313B1">
        <w:rPr>
          <w:rFonts w:asciiTheme="minorHAnsi" w:hAnsiTheme="minorHAnsi"/>
          <w:lang w:val="en-GB"/>
        </w:rPr>
        <w:t>.</w:t>
      </w:r>
      <w:r w:rsidR="00123E7C" w:rsidRPr="00A313B1">
        <w:rPr>
          <w:rFonts w:asciiTheme="minorHAnsi" w:hAnsiTheme="minorHAnsi"/>
          <w:lang w:val="en-GB"/>
        </w:rPr>
        <w:t xml:space="preserve"> </w:t>
      </w:r>
      <w:r w:rsidR="00C563CD" w:rsidRPr="00A313B1">
        <w:rPr>
          <w:rFonts w:asciiTheme="minorHAnsi" w:hAnsiTheme="minorHAnsi"/>
          <w:lang w:val="en-GB"/>
        </w:rPr>
        <w:t>However</w:t>
      </w:r>
      <w:r w:rsidR="00123E7C" w:rsidRPr="00A313B1">
        <w:rPr>
          <w:rFonts w:asciiTheme="minorHAnsi" w:hAnsiTheme="minorHAnsi"/>
          <w:lang w:val="en-GB"/>
        </w:rPr>
        <w:t xml:space="preserve">, </w:t>
      </w:r>
      <w:r w:rsidR="008439CD">
        <w:rPr>
          <w:rFonts w:asciiTheme="minorHAnsi" w:hAnsiTheme="minorHAnsi"/>
          <w:lang w:val="en-GB"/>
        </w:rPr>
        <w:t>we are</w:t>
      </w:r>
      <w:r w:rsidR="00123E7C" w:rsidRPr="00A313B1">
        <w:rPr>
          <w:rFonts w:asciiTheme="minorHAnsi" w:hAnsiTheme="minorHAnsi"/>
          <w:lang w:val="en-GB"/>
        </w:rPr>
        <w:t xml:space="preserve"> concerned by </w:t>
      </w:r>
      <w:r w:rsidR="00C563CD" w:rsidRPr="00A313B1">
        <w:rPr>
          <w:rFonts w:asciiTheme="minorHAnsi" w:hAnsiTheme="minorHAnsi"/>
          <w:lang w:val="en-GB"/>
        </w:rPr>
        <w:t xml:space="preserve">the </w:t>
      </w:r>
      <w:r w:rsidR="00123E7C" w:rsidRPr="00A313B1">
        <w:rPr>
          <w:rFonts w:asciiTheme="minorHAnsi" w:hAnsiTheme="minorHAnsi"/>
          <w:lang w:val="en-GB"/>
        </w:rPr>
        <w:t>lack of a comprehensive law on violence against women and reports of a significant increase in gender-based violence and the continuation of the practice of female genital mutilation.</w:t>
      </w:r>
    </w:p>
    <w:p w:rsidR="008E1D47" w:rsidRPr="00A313B1" w:rsidRDefault="008E1D47" w:rsidP="007C1401">
      <w:pPr>
        <w:jc w:val="both"/>
        <w:rPr>
          <w:rFonts w:asciiTheme="minorHAnsi" w:hAnsiTheme="minorHAnsi"/>
          <w:lang w:val="en-GB"/>
        </w:rPr>
      </w:pPr>
    </w:p>
    <w:p w:rsidR="00C563CD" w:rsidRPr="00A313B1" w:rsidRDefault="00C563CD" w:rsidP="00C563CD">
      <w:pPr>
        <w:jc w:val="both"/>
        <w:rPr>
          <w:rFonts w:asciiTheme="minorHAnsi" w:hAnsiTheme="minorHAnsi"/>
          <w:lang w:val="en-GB"/>
        </w:rPr>
      </w:pPr>
      <w:r w:rsidRPr="00A313B1">
        <w:rPr>
          <w:rFonts w:asciiTheme="minorHAnsi" w:hAnsiTheme="minorHAnsi"/>
          <w:lang w:val="en-GB"/>
        </w:rPr>
        <w:t xml:space="preserve">Liechtenstein </w:t>
      </w:r>
      <w:r w:rsidRPr="00A313B1">
        <w:rPr>
          <w:rFonts w:asciiTheme="minorHAnsi" w:hAnsiTheme="minorHAnsi"/>
          <w:b/>
          <w:lang w:val="en-GB"/>
        </w:rPr>
        <w:t>recommends that Côte</w:t>
      </w:r>
      <w:r w:rsidR="00A313B1" w:rsidRPr="00A313B1">
        <w:rPr>
          <w:rFonts w:asciiTheme="minorHAnsi" w:hAnsiTheme="minorHAnsi"/>
          <w:b/>
          <w:lang w:val="en-GB"/>
        </w:rPr>
        <w:t xml:space="preserve"> d’Ivoire</w:t>
      </w:r>
      <w:r w:rsidRPr="00A313B1">
        <w:rPr>
          <w:rFonts w:asciiTheme="minorHAnsi" w:hAnsiTheme="minorHAnsi"/>
          <w:b/>
          <w:lang w:val="en-GB"/>
        </w:rPr>
        <w:t xml:space="preserve"> intensify its efforts to combat violence against women by </w:t>
      </w:r>
      <w:r w:rsidR="00EF3484">
        <w:rPr>
          <w:rFonts w:asciiTheme="minorHAnsi" w:hAnsiTheme="minorHAnsi"/>
          <w:b/>
          <w:lang w:val="en-GB"/>
        </w:rPr>
        <w:t xml:space="preserve">criminalizing and </w:t>
      </w:r>
      <w:r w:rsidRPr="00A313B1">
        <w:rPr>
          <w:rFonts w:asciiTheme="minorHAnsi" w:hAnsiTheme="minorHAnsi"/>
          <w:b/>
          <w:lang w:val="en-GB"/>
        </w:rPr>
        <w:t>implementing comprehensive laws prohibiting sexual and gender-based violence</w:t>
      </w:r>
      <w:r w:rsidR="00EF3484">
        <w:rPr>
          <w:rFonts w:asciiTheme="minorHAnsi" w:hAnsiTheme="minorHAnsi"/>
          <w:b/>
          <w:lang w:val="en-GB"/>
        </w:rPr>
        <w:t xml:space="preserve"> and</w:t>
      </w:r>
      <w:r w:rsidRPr="00A313B1">
        <w:rPr>
          <w:rFonts w:asciiTheme="minorHAnsi" w:hAnsiTheme="minorHAnsi"/>
          <w:b/>
          <w:lang w:val="en-GB"/>
        </w:rPr>
        <w:t xml:space="preserve"> female genital mutilation, and by providing the necessary support to victims of sexual and gender-based violence.</w:t>
      </w:r>
      <w:bookmarkStart w:id="0" w:name="_GoBack"/>
      <w:bookmarkEnd w:id="0"/>
    </w:p>
    <w:p w:rsidR="008F5E55" w:rsidRPr="00A313B1" w:rsidRDefault="008F5E55" w:rsidP="001D00AE">
      <w:pPr>
        <w:jc w:val="both"/>
        <w:rPr>
          <w:rFonts w:asciiTheme="minorHAnsi" w:hAnsiTheme="minorHAnsi"/>
          <w:lang w:val="en-GB"/>
        </w:rPr>
      </w:pPr>
    </w:p>
    <w:p w:rsidR="00EE4B88" w:rsidRPr="002F07B5" w:rsidRDefault="00EE4B88" w:rsidP="00C404C0">
      <w:pPr>
        <w:jc w:val="both"/>
        <w:rPr>
          <w:rFonts w:asciiTheme="minorHAnsi" w:hAnsiTheme="minorHAnsi"/>
          <w:lang w:val="en-US"/>
        </w:rPr>
      </w:pPr>
      <w:r w:rsidRPr="00A313B1">
        <w:rPr>
          <w:rFonts w:asciiTheme="minorHAnsi" w:hAnsiTheme="minorHAnsi"/>
          <w:lang w:val="en-GB"/>
        </w:rPr>
        <w:t xml:space="preserve">Liechtenstein </w:t>
      </w:r>
      <w:r w:rsidR="00C404C0" w:rsidRPr="00A313B1">
        <w:rPr>
          <w:rFonts w:asciiTheme="minorHAnsi" w:hAnsiTheme="minorHAnsi"/>
          <w:lang w:val="en-GB"/>
        </w:rPr>
        <w:t xml:space="preserve">welcomes </w:t>
      </w:r>
      <w:r w:rsidR="00123E7C" w:rsidRPr="00A313B1">
        <w:rPr>
          <w:rFonts w:asciiTheme="minorHAnsi" w:hAnsiTheme="minorHAnsi"/>
          <w:lang w:val="en-GB"/>
        </w:rPr>
        <w:t xml:space="preserve">Côte d’Ivoire’s </w:t>
      </w:r>
      <w:r w:rsidR="00380115" w:rsidRPr="00A313B1">
        <w:rPr>
          <w:rFonts w:asciiTheme="minorHAnsi" w:hAnsiTheme="minorHAnsi"/>
          <w:lang w:val="en-GB"/>
        </w:rPr>
        <w:t>ratification of the Rome Statute in January 2013</w:t>
      </w:r>
      <w:r w:rsidRPr="00A313B1">
        <w:rPr>
          <w:rFonts w:asciiTheme="minorHAnsi" w:hAnsiTheme="minorHAnsi"/>
          <w:lang w:val="en-US"/>
        </w:rPr>
        <w:t xml:space="preserve">. </w:t>
      </w:r>
      <w:r w:rsidR="002F07B5">
        <w:rPr>
          <w:rFonts w:asciiTheme="minorHAnsi" w:hAnsiTheme="minorHAnsi"/>
          <w:lang w:val="en-US"/>
        </w:rPr>
        <w:t>Consequently, we</w:t>
      </w:r>
      <w:r w:rsidRPr="002F07B5">
        <w:rPr>
          <w:rFonts w:asciiTheme="minorHAnsi" w:hAnsiTheme="minorHAnsi"/>
          <w:lang w:val="en-US"/>
        </w:rPr>
        <w:t xml:space="preserve"> </w:t>
      </w:r>
      <w:r w:rsidR="002F07B5">
        <w:rPr>
          <w:rFonts w:asciiTheme="minorHAnsi" w:hAnsiTheme="minorHAnsi"/>
          <w:b/>
          <w:lang w:val="en-US"/>
        </w:rPr>
        <w:t>recommend</w:t>
      </w:r>
      <w:r w:rsidRPr="00A313B1">
        <w:rPr>
          <w:rFonts w:asciiTheme="minorHAnsi" w:hAnsiTheme="minorHAnsi"/>
          <w:b/>
          <w:lang w:val="en-US"/>
        </w:rPr>
        <w:t xml:space="preserve"> that </w:t>
      </w:r>
      <w:r w:rsidR="00380115" w:rsidRPr="00A313B1">
        <w:rPr>
          <w:rFonts w:asciiTheme="minorHAnsi" w:hAnsiTheme="minorHAnsi"/>
          <w:b/>
          <w:lang w:val="en-US"/>
        </w:rPr>
        <w:t>Côte d’Ivoire</w:t>
      </w:r>
      <w:r w:rsidRPr="00A313B1">
        <w:rPr>
          <w:rFonts w:asciiTheme="minorHAnsi" w:hAnsiTheme="minorHAnsi"/>
          <w:b/>
          <w:lang w:val="en-US"/>
        </w:rPr>
        <w:t xml:space="preserve"> </w:t>
      </w:r>
      <w:r w:rsidR="00C404C0" w:rsidRPr="00C404C0">
        <w:rPr>
          <w:rFonts w:asciiTheme="minorHAnsi" w:hAnsiTheme="minorHAnsi"/>
          <w:b/>
          <w:lang w:val="en-US"/>
        </w:rPr>
        <w:t>fully align its national legislation with the Rome Statute, including by incorporating provisions to</w:t>
      </w:r>
      <w:r w:rsidR="00C404C0">
        <w:rPr>
          <w:rFonts w:asciiTheme="minorHAnsi" w:hAnsiTheme="minorHAnsi"/>
          <w:b/>
          <w:lang w:val="en-US"/>
        </w:rPr>
        <w:t xml:space="preserve"> </w:t>
      </w:r>
      <w:r w:rsidR="00C404C0" w:rsidRPr="00C404C0">
        <w:rPr>
          <w:rFonts w:asciiTheme="minorHAnsi" w:hAnsiTheme="minorHAnsi"/>
          <w:b/>
          <w:lang w:val="en-US"/>
        </w:rPr>
        <w:t>cooperate promptly and fully with the International Criminal Court and to investigate</w:t>
      </w:r>
      <w:r w:rsidR="00C404C0">
        <w:rPr>
          <w:rFonts w:asciiTheme="minorHAnsi" w:hAnsiTheme="minorHAnsi"/>
          <w:b/>
          <w:lang w:val="en-US"/>
        </w:rPr>
        <w:t xml:space="preserve"> </w:t>
      </w:r>
      <w:r w:rsidR="00C404C0" w:rsidRPr="00C404C0">
        <w:rPr>
          <w:rFonts w:asciiTheme="minorHAnsi" w:hAnsiTheme="minorHAnsi"/>
          <w:b/>
          <w:lang w:val="en-US"/>
        </w:rPr>
        <w:t>and prosecute genocide, crimes against humanity and war crimes effectively before its</w:t>
      </w:r>
      <w:r w:rsidR="00C404C0">
        <w:rPr>
          <w:rFonts w:asciiTheme="minorHAnsi" w:hAnsiTheme="minorHAnsi"/>
          <w:b/>
          <w:lang w:val="en-US"/>
        </w:rPr>
        <w:t xml:space="preserve"> </w:t>
      </w:r>
      <w:r w:rsidR="00C404C0" w:rsidRPr="00C404C0">
        <w:rPr>
          <w:rFonts w:asciiTheme="minorHAnsi" w:hAnsiTheme="minorHAnsi"/>
          <w:b/>
          <w:lang w:val="en-US"/>
        </w:rPr>
        <w:t>national courts</w:t>
      </w:r>
      <w:r w:rsidR="00C404C0">
        <w:rPr>
          <w:rFonts w:asciiTheme="minorHAnsi" w:hAnsiTheme="minorHAnsi"/>
          <w:b/>
          <w:lang w:val="en-US"/>
        </w:rPr>
        <w:t xml:space="preserve">. </w:t>
      </w:r>
      <w:r w:rsidR="00C404C0">
        <w:rPr>
          <w:rFonts w:asciiTheme="minorHAnsi" w:hAnsiTheme="minorHAnsi"/>
          <w:lang w:val="en-US"/>
        </w:rPr>
        <w:t xml:space="preserve">Liechtenstein also </w:t>
      </w:r>
      <w:r w:rsidR="00C404C0" w:rsidRPr="00A313B1">
        <w:rPr>
          <w:rFonts w:asciiTheme="minorHAnsi" w:hAnsiTheme="minorHAnsi"/>
          <w:b/>
          <w:lang w:val="en-GB"/>
        </w:rPr>
        <w:t xml:space="preserve">recommends that Côte d’Ivoire </w:t>
      </w:r>
      <w:r w:rsidRPr="00A313B1">
        <w:rPr>
          <w:rFonts w:asciiTheme="minorHAnsi" w:hAnsiTheme="minorHAnsi"/>
          <w:b/>
          <w:bCs/>
          <w:lang w:val="en-GB"/>
        </w:rPr>
        <w:t xml:space="preserve">ratify the Kampala amendments to the Rome Statute, if possible with a view to contributing to the activation of the jurisdiction of the International Criminal Court over </w:t>
      </w:r>
      <w:r w:rsidR="006D2607" w:rsidRPr="00A313B1">
        <w:rPr>
          <w:rFonts w:asciiTheme="minorHAnsi" w:hAnsiTheme="minorHAnsi"/>
          <w:b/>
          <w:bCs/>
          <w:lang w:val="en-GB"/>
        </w:rPr>
        <w:t xml:space="preserve">the </w:t>
      </w:r>
      <w:r w:rsidRPr="00A313B1">
        <w:rPr>
          <w:rFonts w:asciiTheme="minorHAnsi" w:hAnsiTheme="minorHAnsi"/>
          <w:b/>
          <w:bCs/>
          <w:lang w:val="en-GB"/>
        </w:rPr>
        <w:t>crime of aggression at the beginning of 2017.</w:t>
      </w:r>
    </w:p>
    <w:p w:rsidR="00273E61" w:rsidRPr="00AF3CD1" w:rsidRDefault="00273E61" w:rsidP="007C1401">
      <w:pPr>
        <w:jc w:val="both"/>
        <w:rPr>
          <w:rFonts w:asciiTheme="minorHAnsi" w:hAnsiTheme="minorHAnsi"/>
          <w:b/>
          <w:bCs/>
          <w:lang w:val="en-GB"/>
        </w:rPr>
      </w:pPr>
    </w:p>
    <w:p w:rsidR="00273E61" w:rsidRPr="00C404C0" w:rsidRDefault="00273E61" w:rsidP="00C404C0">
      <w:pPr>
        <w:jc w:val="both"/>
        <w:rPr>
          <w:rFonts w:asciiTheme="minorHAnsi" w:hAnsiTheme="minorHAnsi"/>
          <w:lang w:val="en-GB"/>
        </w:rPr>
      </w:pPr>
    </w:p>
    <w:sectPr w:rsidR="00273E61" w:rsidRPr="00C404C0" w:rsidSect="00ED2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43"/>
    <w:rsid w:val="000233FB"/>
    <w:rsid w:val="00040C8E"/>
    <w:rsid w:val="00047226"/>
    <w:rsid w:val="00087B8E"/>
    <w:rsid w:val="000A0678"/>
    <w:rsid w:val="000A46F1"/>
    <w:rsid w:val="000A658F"/>
    <w:rsid w:val="000B5A09"/>
    <w:rsid w:val="0010150E"/>
    <w:rsid w:val="00101D43"/>
    <w:rsid w:val="00123E7C"/>
    <w:rsid w:val="00151FC4"/>
    <w:rsid w:val="001B49FA"/>
    <w:rsid w:val="001D00AE"/>
    <w:rsid w:val="001E016E"/>
    <w:rsid w:val="001E7043"/>
    <w:rsid w:val="001F3EB1"/>
    <w:rsid w:val="002126EC"/>
    <w:rsid w:val="00255EC6"/>
    <w:rsid w:val="002660F8"/>
    <w:rsid w:val="00273E61"/>
    <w:rsid w:val="00286794"/>
    <w:rsid w:val="002A1B9E"/>
    <w:rsid w:val="002E12F4"/>
    <w:rsid w:val="002F07B5"/>
    <w:rsid w:val="00356B22"/>
    <w:rsid w:val="00380115"/>
    <w:rsid w:val="00392D87"/>
    <w:rsid w:val="003B1950"/>
    <w:rsid w:val="003B6180"/>
    <w:rsid w:val="003C5F3B"/>
    <w:rsid w:val="003D3B61"/>
    <w:rsid w:val="003E2853"/>
    <w:rsid w:val="003E429C"/>
    <w:rsid w:val="003F3336"/>
    <w:rsid w:val="003F78DA"/>
    <w:rsid w:val="00430EFD"/>
    <w:rsid w:val="00445A21"/>
    <w:rsid w:val="0044684C"/>
    <w:rsid w:val="0049328E"/>
    <w:rsid w:val="004D2555"/>
    <w:rsid w:val="004E039C"/>
    <w:rsid w:val="005136AD"/>
    <w:rsid w:val="00536559"/>
    <w:rsid w:val="0055211C"/>
    <w:rsid w:val="005B1B20"/>
    <w:rsid w:val="005B7219"/>
    <w:rsid w:val="005F3412"/>
    <w:rsid w:val="005F7B12"/>
    <w:rsid w:val="00604AE8"/>
    <w:rsid w:val="00641748"/>
    <w:rsid w:val="00663348"/>
    <w:rsid w:val="006A0E90"/>
    <w:rsid w:val="006A10D3"/>
    <w:rsid w:val="006B2AF0"/>
    <w:rsid w:val="006D2607"/>
    <w:rsid w:val="006E4B6C"/>
    <w:rsid w:val="006F7259"/>
    <w:rsid w:val="0072706F"/>
    <w:rsid w:val="00736387"/>
    <w:rsid w:val="007A6565"/>
    <w:rsid w:val="007B6B2A"/>
    <w:rsid w:val="007C1401"/>
    <w:rsid w:val="007F75B5"/>
    <w:rsid w:val="00814225"/>
    <w:rsid w:val="0082064B"/>
    <w:rsid w:val="008439CD"/>
    <w:rsid w:val="0085143D"/>
    <w:rsid w:val="00853896"/>
    <w:rsid w:val="008A4FB4"/>
    <w:rsid w:val="008C74DD"/>
    <w:rsid w:val="008C79CA"/>
    <w:rsid w:val="008E1D47"/>
    <w:rsid w:val="008F5E55"/>
    <w:rsid w:val="009406DF"/>
    <w:rsid w:val="009702B3"/>
    <w:rsid w:val="00974C4F"/>
    <w:rsid w:val="009764AE"/>
    <w:rsid w:val="00993A1F"/>
    <w:rsid w:val="009A060B"/>
    <w:rsid w:val="009D4FCA"/>
    <w:rsid w:val="009F43AD"/>
    <w:rsid w:val="00A07878"/>
    <w:rsid w:val="00A313B1"/>
    <w:rsid w:val="00A46C1B"/>
    <w:rsid w:val="00A637A0"/>
    <w:rsid w:val="00AE7425"/>
    <w:rsid w:val="00AF3CD1"/>
    <w:rsid w:val="00B03540"/>
    <w:rsid w:val="00B43F8D"/>
    <w:rsid w:val="00B74834"/>
    <w:rsid w:val="00B84CED"/>
    <w:rsid w:val="00BD7401"/>
    <w:rsid w:val="00C404C0"/>
    <w:rsid w:val="00C563CD"/>
    <w:rsid w:val="00C917C9"/>
    <w:rsid w:val="00CB61AC"/>
    <w:rsid w:val="00CB693F"/>
    <w:rsid w:val="00CC5FDD"/>
    <w:rsid w:val="00D515AA"/>
    <w:rsid w:val="00D730FA"/>
    <w:rsid w:val="00D93223"/>
    <w:rsid w:val="00DE2E6B"/>
    <w:rsid w:val="00DF3CB1"/>
    <w:rsid w:val="00DF6D8F"/>
    <w:rsid w:val="00E019B2"/>
    <w:rsid w:val="00E03D85"/>
    <w:rsid w:val="00E44425"/>
    <w:rsid w:val="00E70F74"/>
    <w:rsid w:val="00E75C75"/>
    <w:rsid w:val="00EA5991"/>
    <w:rsid w:val="00EB67CD"/>
    <w:rsid w:val="00ED0D34"/>
    <w:rsid w:val="00ED2350"/>
    <w:rsid w:val="00EE4B88"/>
    <w:rsid w:val="00EF3484"/>
    <w:rsid w:val="00F0368F"/>
    <w:rsid w:val="00F60B41"/>
    <w:rsid w:val="00F95E78"/>
    <w:rsid w:val="00FA4344"/>
    <w:rsid w:val="00FB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ED2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F43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64B"/>
    <w:pPr>
      <w:autoSpaceDE w:val="0"/>
      <w:autoSpaceDN w:val="0"/>
      <w:adjustRightInd w:val="0"/>
    </w:pPr>
    <w:rPr>
      <w:color w:val="000000"/>
    </w:rPr>
  </w:style>
  <w:style w:type="character" w:styleId="Kommentarzeichen">
    <w:name w:val="annotation reference"/>
    <w:basedOn w:val="Absatz-Standardschriftart"/>
    <w:rsid w:val="00EF348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348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34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EF3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34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ED2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F43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64B"/>
    <w:pPr>
      <w:autoSpaceDE w:val="0"/>
      <w:autoSpaceDN w:val="0"/>
      <w:adjustRightInd w:val="0"/>
    </w:pPr>
    <w:rPr>
      <w:color w:val="000000"/>
    </w:rPr>
  </w:style>
  <w:style w:type="character" w:styleId="Kommentarzeichen">
    <w:name w:val="annotation reference"/>
    <w:basedOn w:val="Absatz-Standardschriftart"/>
    <w:rsid w:val="00EF348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348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34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EF3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34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7AA9D2EDD3E154BB49D20C2A6C13ACB" ma:contentTypeVersion="2" ma:contentTypeDescription="Country Statements" ma:contentTypeScope="" ma:versionID="fce0bdd7f9bac5ba7d59a3db6889054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69BD5-7891-40F9-A85E-805CE671EDF1}"/>
</file>

<file path=customXml/itemProps2.xml><?xml version="1.0" encoding="utf-8"?>
<ds:datastoreItem xmlns:ds="http://schemas.openxmlformats.org/officeDocument/2006/customXml" ds:itemID="{A578B9C8-E393-4CA1-AEF6-F41AC62828B5}"/>
</file>

<file path=customXml/itemProps3.xml><?xml version="1.0" encoding="utf-8"?>
<ds:datastoreItem xmlns:ds="http://schemas.openxmlformats.org/officeDocument/2006/customXml" ds:itemID="{9493DEE1-7F4F-4DFE-933A-878A3A13A0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Universal Periodic Review of Germany</vt:lpstr>
    </vt:vector>
  </TitlesOfParts>
  <Company>Landesverwaltung FL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Liectenstein</dc:title>
  <dc:creator>ripa</dc:creator>
  <cp:lastModifiedBy>Lingg Christine</cp:lastModifiedBy>
  <cp:revision>3</cp:revision>
  <cp:lastPrinted>2014-01-09T16:19:00Z</cp:lastPrinted>
  <dcterms:created xsi:type="dcterms:W3CDTF">2014-04-28T15:02:00Z</dcterms:created>
  <dcterms:modified xsi:type="dcterms:W3CDTF">2014-04-28T15:02:00Z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0x010100CA92D31222379248846EF4F1EBFB5EDE00A7AA9D2EDD3E154BB49D20C2A6C13ACB</vt:lpwstr>
  </property>
</Properties>
</file>