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81" w:rsidRPr="00085D81" w:rsidRDefault="00085D81" w:rsidP="00085D8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085D81">
        <w:rPr>
          <w:rFonts w:ascii="Simplified Arabic" w:hAnsi="Simplified Arabic" w:cs="Simplified Arabic"/>
          <w:b/>
          <w:bCs/>
          <w:sz w:val="32"/>
          <w:szCs w:val="32"/>
          <w:rtl/>
        </w:rPr>
        <w:t>البعثة الدائمة للجمهوريّة العربيّة السوريّة لدى مكتب الأمم المتّحدة في جنيف</w:t>
      </w:r>
    </w:p>
    <w:p w:rsidR="00085D81" w:rsidRDefault="00085D81" w:rsidP="00085D8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الاستعراض الدوري الشامل </w:t>
      </w:r>
    </w:p>
    <w:p w:rsidR="00085D81" w:rsidRPr="00085D81" w:rsidRDefault="00085D81" w:rsidP="00085D81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الدورة السابعة عشر  </w:t>
      </w:r>
    </w:p>
    <w:p w:rsidR="00607CCC" w:rsidRPr="00085D81" w:rsidRDefault="00607CCC" w:rsidP="00085D81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إسرائيل: </w:t>
      </w:r>
    </w:p>
    <w:p w:rsidR="00005D7A" w:rsidRPr="00085D81" w:rsidRDefault="00005D7A" w:rsidP="00005D7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توصي الجمهوريّة العربيّة السوريّة بما يلي: </w:t>
      </w:r>
    </w:p>
    <w:p w:rsidR="00CC34D6" w:rsidRPr="00085D81" w:rsidRDefault="00CC34D6" w:rsidP="00005D7A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التعاون التام مع 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آلي</w:t>
      </w:r>
      <w:r w:rsidR="00085D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ات الأمم المتحدة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ش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كلة لمتابعة 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 xml:space="preserve">أوضاع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حقوق الإنسان في الأراضي العربي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ة المحتلة</w:t>
      </w:r>
      <w:r w:rsidRPr="00085D81">
        <w:rPr>
          <w:rFonts w:ascii="Simplified Arabic" w:hAnsi="Simplified Arabic" w:cs="Simplified Arabic"/>
          <w:sz w:val="28"/>
          <w:szCs w:val="28"/>
          <w:rtl/>
          <w:lang w:bidi="ar-SY"/>
        </w:rPr>
        <w:t>، وخاصةً لجنة التحقيق في الممارسات الإسرائيليّة والسماح لها بزيارة الجولان السوري المحتل.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C34D6" w:rsidRPr="00085D81" w:rsidRDefault="00CC34D6" w:rsidP="00085D81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85D81">
        <w:rPr>
          <w:rFonts w:ascii="Simplified Arabic" w:hAnsi="Simplified Arabic" w:cs="Simplified Arabic"/>
          <w:sz w:val="28"/>
          <w:szCs w:val="28"/>
          <w:rtl/>
        </w:rPr>
        <w:t>إطلاق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سراح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الأسرى</w:t>
      </w:r>
      <w:r w:rsidRPr="00085D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العرب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 في السجون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الإسرائيلي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ة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وضمان معاملتهم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معاملة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تتفق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مع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القانون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الدولي الإنساني والقانون الدولي لحقوق الإنسان.</w:t>
      </w:r>
    </w:p>
    <w:p w:rsidR="00CC34D6" w:rsidRPr="00085D81" w:rsidRDefault="00CC34D6" w:rsidP="00085D81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وقف سياسات 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العقاب</w:t>
      </w:r>
      <w:r w:rsidRPr="00085D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الجماعي</w:t>
      </w:r>
      <w:r w:rsidRPr="00085D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وإغلاق</w:t>
      </w:r>
      <w:r w:rsidRPr="00085D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المناطق</w:t>
      </w:r>
      <w:r w:rsidRPr="00085D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وفرض القيود على التنقل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 التي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أّثرت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جسيم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الظروف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المعيشي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ة الاجتماعي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ة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والاقتصادي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ة</w:t>
      </w:r>
      <w:r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>للسكان الرازحين تحت الاحتلال في فلسطين والجولان.</w:t>
      </w:r>
    </w:p>
    <w:p w:rsidR="00F732DD" w:rsidRPr="00085D81" w:rsidRDefault="00FE347B" w:rsidP="00085D81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وقف 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سياسات الاستيطان</w:t>
      </w:r>
      <w:r w:rsidR="00085D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F732DD" w:rsidRPr="00085D81">
        <w:rPr>
          <w:rFonts w:ascii="Simplified Arabic" w:hAnsi="Simplified Arabic" w:cs="Simplified Arabic"/>
          <w:sz w:val="28"/>
          <w:szCs w:val="28"/>
          <w:rtl/>
        </w:rPr>
        <w:t>والكف</w:t>
      </w:r>
      <w:r w:rsidR="00F732DD"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="00F732DD" w:rsidRPr="00085D81">
        <w:rPr>
          <w:rFonts w:ascii="Simplified Arabic" w:hAnsi="Simplified Arabic" w:cs="Simplified Arabic"/>
          <w:sz w:val="28"/>
          <w:szCs w:val="28"/>
          <w:rtl/>
        </w:rPr>
        <w:t>عن</w:t>
      </w:r>
      <w:r w:rsidR="00F732DD"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="00F732DD" w:rsidRPr="00085D81">
        <w:rPr>
          <w:rFonts w:ascii="Simplified Arabic" w:hAnsi="Simplified Arabic" w:cs="Simplified Arabic"/>
          <w:sz w:val="28"/>
          <w:szCs w:val="28"/>
          <w:rtl/>
        </w:rPr>
        <w:t>تغيير</w:t>
      </w:r>
      <w:r w:rsidR="00F732DD"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="00F732DD" w:rsidRPr="00085D81">
        <w:rPr>
          <w:rFonts w:ascii="Simplified Arabic" w:hAnsi="Simplified Arabic" w:cs="Simplified Arabic"/>
          <w:sz w:val="28"/>
          <w:szCs w:val="28"/>
          <w:rtl/>
        </w:rPr>
        <w:t>المركز القانوني</w:t>
      </w:r>
      <w:r w:rsidR="00F732DD"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="00F732DD" w:rsidRPr="00085D81">
        <w:rPr>
          <w:rFonts w:ascii="Simplified Arabic" w:hAnsi="Simplified Arabic" w:cs="Simplified Arabic"/>
          <w:sz w:val="28"/>
          <w:szCs w:val="28"/>
          <w:rtl/>
        </w:rPr>
        <w:t>للأراضي العربيّة المحتلة</w:t>
      </w:r>
      <w:r w:rsidR="00607CCC" w:rsidRPr="00085D81">
        <w:rPr>
          <w:rFonts w:ascii="Simplified Arabic" w:hAnsi="Simplified Arabic" w:cs="Simplified Arabic"/>
          <w:sz w:val="28"/>
          <w:szCs w:val="28"/>
          <w:rtl/>
        </w:rPr>
        <w:t xml:space="preserve"> وطبيعتها الجغرافي</w:t>
      </w:r>
      <w:r w:rsidR="00085D81">
        <w:rPr>
          <w:rFonts w:ascii="Simplified Arabic" w:hAnsi="Simplified Arabic" w:cs="Simplified Arabic" w:hint="cs"/>
          <w:sz w:val="28"/>
          <w:szCs w:val="28"/>
          <w:rtl/>
          <w:lang w:bidi="ar-SY"/>
        </w:rPr>
        <w:t>ّ</w:t>
      </w:r>
      <w:r w:rsidR="00607CCC" w:rsidRPr="00085D81">
        <w:rPr>
          <w:rFonts w:ascii="Simplified Arabic" w:hAnsi="Simplified Arabic" w:cs="Simplified Arabic"/>
          <w:sz w:val="28"/>
          <w:szCs w:val="28"/>
          <w:rtl/>
        </w:rPr>
        <w:t>ة</w:t>
      </w:r>
      <w:r w:rsidR="00607CCC"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="00607CCC" w:rsidRPr="00085D81">
        <w:rPr>
          <w:rFonts w:ascii="Simplified Arabic" w:hAnsi="Simplified Arabic" w:cs="Simplified Arabic"/>
          <w:sz w:val="28"/>
          <w:szCs w:val="28"/>
          <w:rtl/>
        </w:rPr>
        <w:t xml:space="preserve">وتركيبتها </w:t>
      </w:r>
      <w:r w:rsidR="00607CCC" w:rsidRPr="00085D81">
        <w:rPr>
          <w:rFonts w:ascii="Simplified Arabic" w:hAnsi="Simplified Arabic" w:cs="Simplified Arabic"/>
          <w:sz w:val="28"/>
          <w:szCs w:val="28"/>
        </w:rPr>
        <w:t xml:space="preserve"> </w:t>
      </w:r>
      <w:r w:rsidR="00607CCC" w:rsidRPr="00085D81">
        <w:rPr>
          <w:rFonts w:ascii="Simplified Arabic" w:hAnsi="Simplified Arabic" w:cs="Simplified Arabic"/>
          <w:sz w:val="28"/>
          <w:szCs w:val="28"/>
          <w:rtl/>
        </w:rPr>
        <w:t>السكاني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07CCC" w:rsidRPr="00085D81">
        <w:rPr>
          <w:rFonts w:ascii="Simplified Arabic" w:hAnsi="Simplified Arabic" w:cs="Simplified Arabic"/>
          <w:sz w:val="28"/>
          <w:szCs w:val="28"/>
          <w:rtl/>
        </w:rPr>
        <w:t>ة</w:t>
      </w:r>
      <w:r w:rsidR="00F732DD" w:rsidRPr="00085D8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E2B46" w:rsidRDefault="00E263C6" w:rsidP="00005D7A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وقف فرض </w:t>
      </w:r>
      <w:r w:rsidR="00607CCC" w:rsidRPr="00085D81">
        <w:rPr>
          <w:rFonts w:ascii="Simplified Arabic" w:hAnsi="Simplified Arabic" w:cs="Simplified Arabic"/>
          <w:sz w:val="28"/>
          <w:szCs w:val="28"/>
          <w:rtl/>
        </w:rPr>
        <w:t>ال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قيود على </w:t>
      </w:r>
      <w:r w:rsidRPr="00085D81">
        <w:rPr>
          <w:rFonts w:ascii="Simplified Arabic" w:hAnsi="Simplified Arabic" w:cs="Simplified Arabic"/>
          <w:b/>
          <w:bCs/>
          <w:sz w:val="28"/>
          <w:szCs w:val="28"/>
          <w:rtl/>
        </w:rPr>
        <w:t>ممارسة الشعائر الدينيّة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 للفلسطينيين في الأراضي الفلسطيني</w:t>
      </w:r>
      <w:r w:rsidR="00085D8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85D81">
        <w:rPr>
          <w:rFonts w:ascii="Simplified Arabic" w:hAnsi="Simplified Arabic" w:cs="Simplified Arabic"/>
          <w:sz w:val="28"/>
          <w:szCs w:val="28"/>
          <w:rtl/>
        </w:rPr>
        <w:t xml:space="preserve">ة المحتلة. </w:t>
      </w:r>
    </w:p>
    <w:p w:rsidR="00085D81" w:rsidRPr="00085D81" w:rsidRDefault="00085D81" w:rsidP="00085D81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085D81" w:rsidRPr="00085D81" w:rsidSect="007E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B97"/>
    <w:multiLevelType w:val="hybridMultilevel"/>
    <w:tmpl w:val="01A2ED9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82AF4"/>
    <w:multiLevelType w:val="hybridMultilevel"/>
    <w:tmpl w:val="4092B1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7AC"/>
    <w:multiLevelType w:val="hybridMultilevel"/>
    <w:tmpl w:val="E618A8C8"/>
    <w:lvl w:ilvl="0" w:tplc="100C000F">
      <w:start w:val="1"/>
      <w:numFmt w:val="decimal"/>
      <w:lvlText w:val="%1."/>
      <w:lvlJc w:val="left"/>
      <w:pPr>
        <w:ind w:left="795" w:hanging="360"/>
      </w:pPr>
    </w:lvl>
    <w:lvl w:ilvl="1" w:tplc="100C0019" w:tentative="1">
      <w:start w:val="1"/>
      <w:numFmt w:val="lowerLetter"/>
      <w:lvlText w:val="%2."/>
      <w:lvlJc w:val="left"/>
      <w:pPr>
        <w:ind w:left="1515" w:hanging="360"/>
      </w:pPr>
    </w:lvl>
    <w:lvl w:ilvl="2" w:tplc="100C001B" w:tentative="1">
      <w:start w:val="1"/>
      <w:numFmt w:val="lowerRoman"/>
      <w:lvlText w:val="%3."/>
      <w:lvlJc w:val="right"/>
      <w:pPr>
        <w:ind w:left="2235" w:hanging="180"/>
      </w:pPr>
    </w:lvl>
    <w:lvl w:ilvl="3" w:tplc="100C000F" w:tentative="1">
      <w:start w:val="1"/>
      <w:numFmt w:val="decimal"/>
      <w:lvlText w:val="%4."/>
      <w:lvlJc w:val="left"/>
      <w:pPr>
        <w:ind w:left="2955" w:hanging="360"/>
      </w:pPr>
    </w:lvl>
    <w:lvl w:ilvl="4" w:tplc="100C0019" w:tentative="1">
      <w:start w:val="1"/>
      <w:numFmt w:val="lowerLetter"/>
      <w:lvlText w:val="%5."/>
      <w:lvlJc w:val="left"/>
      <w:pPr>
        <w:ind w:left="3675" w:hanging="360"/>
      </w:pPr>
    </w:lvl>
    <w:lvl w:ilvl="5" w:tplc="100C001B" w:tentative="1">
      <w:start w:val="1"/>
      <w:numFmt w:val="lowerRoman"/>
      <w:lvlText w:val="%6."/>
      <w:lvlJc w:val="right"/>
      <w:pPr>
        <w:ind w:left="4395" w:hanging="180"/>
      </w:pPr>
    </w:lvl>
    <w:lvl w:ilvl="6" w:tplc="100C000F" w:tentative="1">
      <w:start w:val="1"/>
      <w:numFmt w:val="decimal"/>
      <w:lvlText w:val="%7."/>
      <w:lvlJc w:val="left"/>
      <w:pPr>
        <w:ind w:left="5115" w:hanging="360"/>
      </w:pPr>
    </w:lvl>
    <w:lvl w:ilvl="7" w:tplc="100C0019" w:tentative="1">
      <w:start w:val="1"/>
      <w:numFmt w:val="lowerLetter"/>
      <w:lvlText w:val="%8."/>
      <w:lvlJc w:val="left"/>
      <w:pPr>
        <w:ind w:left="5835" w:hanging="360"/>
      </w:pPr>
    </w:lvl>
    <w:lvl w:ilvl="8" w:tplc="10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AE31B81"/>
    <w:multiLevelType w:val="hybridMultilevel"/>
    <w:tmpl w:val="32C0383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F7840DAA"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7C042050">
      <w:start w:val="1"/>
      <w:numFmt w:val="arabicAlpha"/>
      <w:lvlText w:val="(%3)"/>
      <w:lvlJc w:val="left"/>
      <w:pPr>
        <w:ind w:left="2340" w:hanging="360"/>
      </w:pPr>
      <w:rPr>
        <w:rFonts w:hint="default"/>
      </w:rPr>
    </w:lvl>
    <w:lvl w:ilvl="3" w:tplc="03B8EC28">
      <w:numFmt w:val="decimalFullWidth"/>
      <w:lvlText w:val="(%4)"/>
      <w:lvlJc w:val="left"/>
      <w:pPr>
        <w:ind w:left="4050" w:hanging="1530"/>
      </w:pPr>
      <w:rPr>
        <w:rFonts w:hint="default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A99"/>
    <w:multiLevelType w:val="hybridMultilevel"/>
    <w:tmpl w:val="5B4617A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2465"/>
    <w:multiLevelType w:val="hybridMultilevel"/>
    <w:tmpl w:val="5B4617A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47B"/>
    <w:rsid w:val="00005D7A"/>
    <w:rsid w:val="00085D81"/>
    <w:rsid w:val="000A6939"/>
    <w:rsid w:val="000B4A7C"/>
    <w:rsid w:val="00141665"/>
    <w:rsid w:val="002E2B46"/>
    <w:rsid w:val="003C22B5"/>
    <w:rsid w:val="004672E7"/>
    <w:rsid w:val="005E3CFF"/>
    <w:rsid w:val="00607CCC"/>
    <w:rsid w:val="00647A65"/>
    <w:rsid w:val="007E1C65"/>
    <w:rsid w:val="009B2424"/>
    <w:rsid w:val="00B3236A"/>
    <w:rsid w:val="00CC34D6"/>
    <w:rsid w:val="00CC66B4"/>
    <w:rsid w:val="00E263C6"/>
    <w:rsid w:val="00F732DD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2A730A183790447932988222EE06B32" ma:contentTypeVersion="2" ma:contentTypeDescription="Country Statements" ma:contentTypeScope="" ma:versionID="7c234acbe5c997e7d8401cc3bb93997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04B2B-75F9-45AF-BE1D-7E289B943196}"/>
</file>

<file path=customXml/itemProps2.xml><?xml version="1.0" encoding="utf-8"?>
<ds:datastoreItem xmlns:ds="http://schemas.openxmlformats.org/officeDocument/2006/customXml" ds:itemID="{E87BC250-EB95-4FCD-9D0A-553B14A98308}"/>
</file>

<file path=customXml/itemProps3.xml><?xml version="1.0" encoding="utf-8"?>
<ds:datastoreItem xmlns:ds="http://schemas.openxmlformats.org/officeDocument/2006/customXml" ds:itemID="{24C85737-8B0C-4677-944B-958501F00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Syrian Arab Republic</dc:title>
  <dc:subject/>
  <dc:creator>Mission</dc:creator>
  <cp:keywords/>
  <dc:description/>
  <cp:lastModifiedBy>master</cp:lastModifiedBy>
  <cp:revision>8</cp:revision>
  <cp:lastPrinted>2013-10-17T10:52:00Z</cp:lastPrinted>
  <dcterms:created xsi:type="dcterms:W3CDTF">2013-10-10T07:49:00Z</dcterms:created>
  <dcterms:modified xsi:type="dcterms:W3CDTF">2013-10-17T20:05:00Z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0x010100CA92D31222379248846EF4F1EBFB5EDE0062A730A183790447932988222EE06B32</vt:lpwstr>
  </property>
</Properties>
</file>