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C9" w:rsidRPr="00F430BF" w:rsidRDefault="00DF3EC9" w:rsidP="00DF3EC9">
      <w:pPr>
        <w:spacing w:after="0"/>
        <w:rPr>
          <w:rFonts w:eastAsia="Calibri" w:cs="Times New Roman"/>
          <w:b/>
          <w:sz w:val="22"/>
        </w:rPr>
      </w:pPr>
      <w:r w:rsidRPr="00F430BF">
        <w:rPr>
          <w:rFonts w:eastAsia="Calibri" w:cs="Times New Roman"/>
          <w:b/>
          <w:sz w:val="22"/>
        </w:rPr>
        <w:t xml:space="preserve">Universal Periodic </w:t>
      </w:r>
      <w:proofErr w:type="gramStart"/>
      <w:r w:rsidRPr="00F430BF">
        <w:rPr>
          <w:rFonts w:eastAsia="Calibri" w:cs="Times New Roman"/>
          <w:b/>
          <w:sz w:val="22"/>
        </w:rPr>
        <w:t xml:space="preserve">Review </w:t>
      </w:r>
      <w:r>
        <w:rPr>
          <w:rFonts w:eastAsia="Calibri" w:cs="Times New Roman"/>
          <w:b/>
          <w:sz w:val="22"/>
        </w:rPr>
        <w:t xml:space="preserve"> –</w:t>
      </w:r>
      <w:proofErr w:type="gramEnd"/>
      <w:r>
        <w:rPr>
          <w:rFonts w:eastAsia="Calibri" w:cs="Times New Roman"/>
          <w:b/>
          <w:sz w:val="22"/>
        </w:rPr>
        <w:t xml:space="preserve"> Mexico</w:t>
      </w:r>
    </w:p>
    <w:p w:rsidR="00DF3EC9" w:rsidRPr="00F430BF" w:rsidRDefault="00DF3EC9" w:rsidP="00DF3EC9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DF3EC9" w:rsidRPr="00F430BF" w:rsidRDefault="00DF3EC9" w:rsidP="00DF3EC9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>Intervention by the</w:t>
      </w:r>
      <w:r>
        <w:rPr>
          <w:b/>
          <w:sz w:val="16"/>
          <w:szCs w:val="16"/>
        </w:rPr>
        <w:t xml:space="preserve"> </w:t>
      </w:r>
      <w:r w:rsidRPr="00002D81">
        <w:rPr>
          <w:b/>
          <w:sz w:val="16"/>
          <w:szCs w:val="16"/>
        </w:rPr>
        <w:t>Kingdom of the</w:t>
      </w:r>
      <w:r>
        <w:rPr>
          <w:b/>
          <w:sz w:val="16"/>
          <w:szCs w:val="16"/>
        </w:rPr>
        <w:t xml:space="preserve"> </w:t>
      </w:r>
      <w:r w:rsidRPr="00F430BF">
        <w:rPr>
          <w:b/>
          <w:sz w:val="16"/>
          <w:szCs w:val="16"/>
        </w:rPr>
        <w:t>Netherlands</w:t>
      </w:r>
    </w:p>
    <w:p w:rsidR="00DF3EC9" w:rsidRPr="00255007" w:rsidRDefault="00DF3EC9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spellStart"/>
      <w:r>
        <w:rPr>
          <w:rFonts w:eastAsia="Times New Roman" w:cs="Arial"/>
          <w:sz w:val="22"/>
          <w:lang w:val="en-GB"/>
        </w:rPr>
        <w:t>Mr.</w:t>
      </w:r>
      <w:proofErr w:type="spellEnd"/>
      <w:r w:rsidRPr="00255007">
        <w:rPr>
          <w:rFonts w:eastAsia="Times New Roman" w:cs="Arial"/>
          <w:sz w:val="22"/>
          <w:lang w:val="en-GB"/>
        </w:rPr>
        <w:t xml:space="preserve"> President,</w:t>
      </w:r>
    </w:p>
    <w:p w:rsidR="00DF3EC9" w:rsidRDefault="00DF3EC9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B51442" w:rsidRDefault="00DF3EC9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The</w:t>
      </w:r>
      <w:r w:rsidR="00F4124D">
        <w:rPr>
          <w:rFonts w:eastAsia="Times New Roman" w:cs="Arial"/>
          <w:sz w:val="22"/>
          <w:lang w:val="en-GB"/>
        </w:rPr>
        <w:t xml:space="preserve"> Kingdom of</w:t>
      </w:r>
      <w:r w:rsidR="005D37CB">
        <w:rPr>
          <w:rFonts w:eastAsia="Times New Roman" w:cs="Arial"/>
          <w:sz w:val="22"/>
          <w:lang w:val="en-GB"/>
        </w:rPr>
        <w:t xml:space="preserve"> the</w:t>
      </w:r>
      <w:r w:rsidR="00F4124D">
        <w:rPr>
          <w:rFonts w:eastAsia="Times New Roman" w:cs="Arial"/>
          <w:sz w:val="22"/>
          <w:lang w:val="en-GB"/>
        </w:rPr>
        <w:t xml:space="preserve"> </w:t>
      </w:r>
      <w:r w:rsidRPr="00002D81">
        <w:rPr>
          <w:rFonts w:eastAsia="Times New Roman" w:cs="Arial"/>
          <w:sz w:val="22"/>
          <w:lang w:val="en-GB"/>
        </w:rPr>
        <w:t>Netherlands compliments</w:t>
      </w:r>
      <w:r w:rsidRPr="002D5F75">
        <w:rPr>
          <w:rFonts w:eastAsia="Times New Roman" w:cs="Arial"/>
          <w:sz w:val="22"/>
          <w:lang w:val="en-GB"/>
        </w:rPr>
        <w:t xml:space="preserve"> Mexico on improv</w:t>
      </w:r>
      <w:r>
        <w:rPr>
          <w:rFonts w:eastAsia="Times New Roman" w:cs="Arial"/>
          <w:sz w:val="22"/>
          <w:lang w:val="en-GB"/>
        </w:rPr>
        <w:t>ements in the institutional and</w:t>
      </w:r>
      <w:r w:rsidR="00B51442">
        <w:rPr>
          <w:rFonts w:eastAsia="Times New Roman" w:cs="Arial"/>
          <w:sz w:val="22"/>
          <w:lang w:val="en-GB"/>
        </w:rPr>
        <w:t xml:space="preserve"> legal framework on Human Rights, in particular: </w:t>
      </w:r>
    </w:p>
    <w:p w:rsidR="00B51442" w:rsidRDefault="00B51442" w:rsidP="00B514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gramStart"/>
      <w:r w:rsidRPr="00CF57ED">
        <w:rPr>
          <w:rFonts w:eastAsia="Times New Roman" w:cs="Arial"/>
          <w:sz w:val="22"/>
          <w:lang w:val="en-GB"/>
        </w:rPr>
        <w:t>the</w:t>
      </w:r>
      <w:proofErr w:type="gramEnd"/>
      <w:r w:rsidRPr="00CF57ED">
        <w:rPr>
          <w:rFonts w:eastAsia="Times New Roman" w:cs="Arial"/>
          <w:sz w:val="22"/>
          <w:lang w:val="en-GB"/>
        </w:rPr>
        <w:t xml:space="preserve"> establishment of the </w:t>
      </w:r>
      <w:r w:rsidRPr="00EA31CE">
        <w:rPr>
          <w:rFonts w:eastAsia="Times New Roman" w:cs="Arial"/>
          <w:i/>
          <w:sz w:val="22"/>
          <w:lang w:val="en-GB"/>
        </w:rPr>
        <w:t>Mechanism for Human Rights Defenders and Journalists</w:t>
      </w:r>
      <w:r>
        <w:rPr>
          <w:rFonts w:eastAsia="Times New Roman" w:cs="Arial"/>
          <w:sz w:val="22"/>
          <w:lang w:val="en-GB"/>
        </w:rPr>
        <w:t>.</w:t>
      </w:r>
    </w:p>
    <w:p w:rsidR="00B51442" w:rsidRPr="002E0D92" w:rsidRDefault="002E0D92" w:rsidP="00B514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gramStart"/>
      <w:r>
        <w:rPr>
          <w:rFonts w:eastAsia="Times New Roman" w:cs="Arial"/>
          <w:sz w:val="22"/>
          <w:lang w:val="en-GB"/>
        </w:rPr>
        <w:t>e</w:t>
      </w:r>
      <w:r w:rsidR="00B51442">
        <w:rPr>
          <w:rFonts w:eastAsia="Times New Roman" w:cs="Arial"/>
          <w:sz w:val="22"/>
          <w:lang w:val="en-GB"/>
        </w:rPr>
        <w:t>stablishing</w:t>
      </w:r>
      <w:proofErr w:type="gramEnd"/>
      <w:r w:rsidR="00B51442">
        <w:rPr>
          <w:rFonts w:eastAsia="Times New Roman" w:cs="Arial"/>
          <w:sz w:val="22"/>
          <w:lang w:val="en-GB"/>
        </w:rPr>
        <w:t xml:space="preserve"> that </w:t>
      </w:r>
      <w:r w:rsidR="00B51442" w:rsidRPr="009E3A12">
        <w:rPr>
          <w:sz w:val="22"/>
          <w:lang w:val="en"/>
        </w:rPr>
        <w:t xml:space="preserve">cases of grave crimes against freedom of expression can be brought into the jurisdiction of the </w:t>
      </w:r>
      <w:r w:rsidR="00B51442" w:rsidRPr="009E3A12">
        <w:rPr>
          <w:i/>
          <w:sz w:val="22"/>
          <w:lang w:val="en"/>
        </w:rPr>
        <w:t>Office of the Special Prosecutor for Attention to Crimes against Freedom of Expression</w:t>
      </w:r>
      <w:r w:rsidR="00B51442">
        <w:rPr>
          <w:sz w:val="22"/>
          <w:lang w:val="en"/>
        </w:rPr>
        <w:t>.</w:t>
      </w:r>
    </w:p>
    <w:p w:rsidR="002E0D92" w:rsidRPr="009E3A12" w:rsidRDefault="002E0D92" w:rsidP="002E0D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gramStart"/>
      <w:r>
        <w:rPr>
          <w:rFonts w:eastAsia="Times New Roman" w:cs="Arial"/>
          <w:sz w:val="22"/>
          <w:lang w:val="en-GB"/>
        </w:rPr>
        <w:t>t</w:t>
      </w:r>
      <w:r w:rsidRPr="009E3A12">
        <w:rPr>
          <w:rFonts w:eastAsia="Times New Roman" w:cs="Arial"/>
          <w:sz w:val="22"/>
          <w:lang w:val="en-GB"/>
        </w:rPr>
        <w:t>he</w:t>
      </w:r>
      <w:proofErr w:type="gramEnd"/>
      <w:r w:rsidRPr="009E3A12">
        <w:rPr>
          <w:rFonts w:eastAsia="Times New Roman" w:cs="Arial"/>
          <w:sz w:val="22"/>
          <w:lang w:val="en-GB"/>
        </w:rPr>
        <w:t xml:space="preserve"> creation of the </w:t>
      </w:r>
      <w:r w:rsidRPr="009E3A12">
        <w:rPr>
          <w:rFonts w:eastAsia="Times New Roman" w:cs="Arial"/>
          <w:i/>
          <w:sz w:val="22"/>
          <w:lang w:val="en-GB"/>
        </w:rPr>
        <w:t xml:space="preserve">Criminal Investigation Protocol for </w:t>
      </w:r>
      <w:proofErr w:type="spellStart"/>
      <w:r w:rsidRPr="009E3A12">
        <w:rPr>
          <w:rFonts w:eastAsia="Times New Roman" w:cs="Arial"/>
          <w:i/>
          <w:sz w:val="22"/>
          <w:lang w:val="en-GB"/>
        </w:rPr>
        <w:t>Feminicide</w:t>
      </w:r>
      <w:proofErr w:type="spellEnd"/>
      <w:r w:rsidRPr="009E3A12">
        <w:rPr>
          <w:rFonts w:eastAsia="Times New Roman" w:cs="Arial"/>
          <w:sz w:val="22"/>
          <w:lang w:val="en-GB"/>
        </w:rPr>
        <w:t xml:space="preserve"> with a gender perspective and the ac</w:t>
      </w:r>
      <w:r w:rsidR="003D6A30">
        <w:rPr>
          <w:rFonts w:eastAsia="Times New Roman" w:cs="Arial"/>
          <w:sz w:val="22"/>
          <w:lang w:val="en-GB"/>
        </w:rPr>
        <w:t>companying Technical Committee</w:t>
      </w:r>
      <w:r>
        <w:rPr>
          <w:rFonts w:eastAsia="Times New Roman" w:cs="Arial"/>
          <w:sz w:val="22"/>
          <w:lang w:val="en-GB"/>
        </w:rPr>
        <w:t>.</w:t>
      </w:r>
    </w:p>
    <w:p w:rsidR="00B51442" w:rsidRDefault="00B51442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F4124D" w:rsidRDefault="00DF3EC9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 xml:space="preserve">However, there are still concerns about the continuing high </w:t>
      </w:r>
      <w:r w:rsidR="00664174">
        <w:rPr>
          <w:rFonts w:eastAsia="Times New Roman" w:cs="Arial"/>
          <w:sz w:val="22"/>
          <w:lang w:val="en-GB"/>
        </w:rPr>
        <w:t xml:space="preserve">number </w:t>
      </w:r>
      <w:r>
        <w:rPr>
          <w:rFonts w:eastAsia="Times New Roman" w:cs="Arial"/>
          <w:sz w:val="22"/>
          <w:lang w:val="en-GB"/>
        </w:rPr>
        <w:t xml:space="preserve">of violence </w:t>
      </w:r>
      <w:r w:rsidR="00664174">
        <w:rPr>
          <w:rFonts w:eastAsia="Times New Roman" w:cs="Arial"/>
          <w:sz w:val="22"/>
          <w:lang w:val="en-GB"/>
        </w:rPr>
        <w:t xml:space="preserve">against </w:t>
      </w:r>
      <w:r>
        <w:rPr>
          <w:rFonts w:eastAsia="Times New Roman" w:cs="Arial"/>
          <w:sz w:val="22"/>
          <w:lang w:val="en-GB"/>
        </w:rPr>
        <w:t xml:space="preserve">and </w:t>
      </w:r>
      <w:r w:rsidR="00664174">
        <w:rPr>
          <w:rFonts w:eastAsia="Times New Roman" w:cs="Arial"/>
          <w:sz w:val="22"/>
          <w:lang w:val="en-GB"/>
        </w:rPr>
        <w:t>intimidation of</w:t>
      </w:r>
      <w:r>
        <w:rPr>
          <w:rFonts w:eastAsia="Times New Roman" w:cs="Arial"/>
          <w:sz w:val="22"/>
          <w:lang w:val="en-GB"/>
        </w:rPr>
        <w:t xml:space="preserve"> journalists</w:t>
      </w:r>
      <w:r w:rsidR="005D37CB">
        <w:rPr>
          <w:rFonts w:eastAsia="Times New Roman" w:cs="Arial"/>
          <w:sz w:val="22"/>
          <w:lang w:val="en-GB"/>
        </w:rPr>
        <w:t xml:space="preserve">, </w:t>
      </w:r>
      <w:r>
        <w:rPr>
          <w:rFonts w:eastAsia="Times New Roman" w:cs="Arial"/>
          <w:sz w:val="22"/>
          <w:lang w:val="en-GB"/>
        </w:rPr>
        <w:t>human rights defenders</w:t>
      </w:r>
      <w:r w:rsidR="005D37CB" w:rsidRPr="005D37CB">
        <w:rPr>
          <w:rFonts w:eastAsia="Times New Roman" w:cs="Arial"/>
          <w:sz w:val="22"/>
          <w:lang w:val="en-GB"/>
        </w:rPr>
        <w:t xml:space="preserve"> </w:t>
      </w:r>
      <w:r w:rsidR="005D37CB">
        <w:rPr>
          <w:rFonts w:eastAsia="Times New Roman" w:cs="Arial"/>
          <w:sz w:val="22"/>
          <w:lang w:val="en-GB"/>
        </w:rPr>
        <w:t>and women</w:t>
      </w:r>
      <w:r>
        <w:rPr>
          <w:rFonts w:eastAsia="Times New Roman" w:cs="Arial"/>
          <w:sz w:val="22"/>
          <w:lang w:val="en-GB"/>
        </w:rPr>
        <w:t>. Furthermore</w:t>
      </w:r>
      <w:r w:rsidR="00664174">
        <w:rPr>
          <w:rFonts w:eastAsia="Times New Roman" w:cs="Arial"/>
          <w:sz w:val="22"/>
          <w:lang w:val="en-GB"/>
        </w:rPr>
        <w:t>,</w:t>
      </w:r>
      <w:r>
        <w:rPr>
          <w:rFonts w:eastAsia="Times New Roman" w:cs="Arial"/>
          <w:sz w:val="22"/>
          <w:lang w:val="en-GB"/>
        </w:rPr>
        <w:t xml:space="preserve"> access to safe abortion </w:t>
      </w:r>
      <w:r w:rsidR="00F4124D">
        <w:rPr>
          <w:rFonts w:eastAsia="Times New Roman" w:cs="Arial"/>
          <w:sz w:val="22"/>
          <w:lang w:val="en-GB"/>
        </w:rPr>
        <w:t>is still insufficient,</w:t>
      </w:r>
      <w:r w:rsidR="00664174">
        <w:rPr>
          <w:rFonts w:eastAsia="Times New Roman" w:cs="Arial"/>
          <w:sz w:val="22"/>
          <w:lang w:val="en-GB"/>
        </w:rPr>
        <w:t xml:space="preserve"> </w:t>
      </w:r>
      <w:r w:rsidR="00F4124D">
        <w:rPr>
          <w:rFonts w:eastAsia="Times New Roman" w:cs="Arial"/>
          <w:sz w:val="22"/>
          <w:lang w:val="en-GB"/>
        </w:rPr>
        <w:t>e</w:t>
      </w:r>
      <w:r>
        <w:rPr>
          <w:rFonts w:eastAsia="Times New Roman" w:cs="Arial"/>
          <w:sz w:val="22"/>
          <w:lang w:val="en-GB"/>
        </w:rPr>
        <w:t xml:space="preserve">ven </w:t>
      </w:r>
      <w:r w:rsidR="00CC2EF4">
        <w:rPr>
          <w:rFonts w:eastAsia="Times New Roman" w:cs="Arial"/>
          <w:sz w:val="22"/>
          <w:lang w:val="en-GB"/>
        </w:rPr>
        <w:t>for survivors of rape.</w:t>
      </w:r>
    </w:p>
    <w:p w:rsidR="00F4124D" w:rsidRDefault="00F4124D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3D6A30" w:rsidRDefault="003D6A30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DF3EC9" w:rsidRDefault="00DF3EC9" w:rsidP="00DF3EC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The Kingdom of the Netherlands therefore recommends</w:t>
      </w:r>
      <w:r w:rsidR="00664174">
        <w:rPr>
          <w:rFonts w:eastAsia="Times New Roman" w:cs="Arial"/>
          <w:sz w:val="22"/>
          <w:lang w:val="en-GB"/>
        </w:rPr>
        <w:t xml:space="preserve"> Mexico</w:t>
      </w:r>
      <w:r>
        <w:rPr>
          <w:rFonts w:eastAsia="Times New Roman" w:cs="Arial"/>
          <w:sz w:val="22"/>
          <w:lang w:val="en-GB"/>
        </w:rPr>
        <w:t xml:space="preserve">: </w:t>
      </w:r>
    </w:p>
    <w:p w:rsidR="00DF3EC9" w:rsidRDefault="00F4124D" w:rsidP="00DF3EC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DF3EC9" w:rsidRPr="004B43F4">
        <w:rPr>
          <w:rFonts w:eastAsia="Times New Roman" w:cs="Arial"/>
          <w:sz w:val="22"/>
          <w:lang w:val="en-GB"/>
        </w:rPr>
        <w:t xml:space="preserve">o strengthen both the </w:t>
      </w:r>
      <w:r w:rsidR="00DF3EC9" w:rsidRPr="00EA31CE">
        <w:rPr>
          <w:rFonts w:eastAsia="Times New Roman" w:cs="Arial"/>
          <w:i/>
          <w:sz w:val="22"/>
          <w:lang w:val="en-GB"/>
        </w:rPr>
        <w:t xml:space="preserve">Mechanism for the Protection of Human </w:t>
      </w:r>
      <w:r w:rsidR="00664174">
        <w:rPr>
          <w:rFonts w:eastAsia="Times New Roman" w:cs="Arial"/>
          <w:i/>
          <w:sz w:val="22"/>
          <w:lang w:val="en-GB"/>
        </w:rPr>
        <w:t>R</w:t>
      </w:r>
      <w:r w:rsidR="00DF3EC9" w:rsidRPr="00EA31CE">
        <w:rPr>
          <w:rFonts w:eastAsia="Times New Roman" w:cs="Arial"/>
          <w:i/>
          <w:sz w:val="22"/>
          <w:lang w:val="en-GB"/>
        </w:rPr>
        <w:t>ights Defenders</w:t>
      </w:r>
      <w:r w:rsidR="00DF3EC9" w:rsidRPr="004B43F4">
        <w:rPr>
          <w:rFonts w:eastAsia="Times New Roman" w:cs="Arial"/>
          <w:sz w:val="22"/>
          <w:lang w:val="en-GB"/>
        </w:rPr>
        <w:t xml:space="preserve"> </w:t>
      </w:r>
      <w:r w:rsidR="00DF3EC9" w:rsidRPr="00E0441C">
        <w:rPr>
          <w:rFonts w:eastAsia="Times New Roman" w:cs="Arial"/>
          <w:i/>
          <w:sz w:val="22"/>
          <w:lang w:val="en-GB"/>
        </w:rPr>
        <w:t>and Journalists</w:t>
      </w:r>
      <w:r w:rsidR="00DF3EC9">
        <w:rPr>
          <w:rFonts w:eastAsia="Times New Roman" w:cs="Arial"/>
          <w:sz w:val="22"/>
          <w:lang w:val="en-GB"/>
        </w:rPr>
        <w:t xml:space="preserve"> as well as the</w:t>
      </w:r>
      <w:r w:rsidR="00DF3EC9" w:rsidRPr="00EA31CE">
        <w:rPr>
          <w:lang w:val="en"/>
        </w:rPr>
        <w:t xml:space="preserve"> </w:t>
      </w:r>
      <w:r w:rsidR="00DF3EC9" w:rsidRPr="00EA31CE">
        <w:rPr>
          <w:i/>
          <w:sz w:val="22"/>
          <w:lang w:val="en"/>
        </w:rPr>
        <w:t>Office of the Special Prosecutor for Attention to Crimes against Freedom of Expression (FEADLE)</w:t>
      </w:r>
      <w:r w:rsidR="00DF3EC9">
        <w:rPr>
          <w:i/>
          <w:sz w:val="22"/>
          <w:lang w:val="en"/>
        </w:rPr>
        <w:t>.</w:t>
      </w:r>
      <w:r w:rsidR="00DF3EC9">
        <w:rPr>
          <w:rFonts w:eastAsia="Times New Roman" w:cs="Arial"/>
          <w:sz w:val="22"/>
          <w:lang w:val="en-GB"/>
        </w:rPr>
        <w:t xml:space="preserve"> </w:t>
      </w:r>
    </w:p>
    <w:p w:rsidR="00DF3EC9" w:rsidRPr="00002D81" w:rsidRDefault="00F4124D" w:rsidP="00DF3EC9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eastAsia="Times New Roman" w:cs="Arial"/>
          <w:szCs w:val="18"/>
        </w:rPr>
      </w:pPr>
      <w:r>
        <w:rPr>
          <w:rFonts w:cs="Arial"/>
          <w:sz w:val="22"/>
        </w:rPr>
        <w:t>t</w:t>
      </w:r>
      <w:r w:rsidR="00DF3EC9" w:rsidRPr="008E3884">
        <w:rPr>
          <w:rFonts w:cs="Arial"/>
          <w:sz w:val="22"/>
        </w:rPr>
        <w:t>o strengthen sexual a</w:t>
      </w:r>
      <w:r w:rsidR="00DF3EC9">
        <w:rPr>
          <w:rFonts w:cs="Arial"/>
          <w:sz w:val="22"/>
        </w:rPr>
        <w:t xml:space="preserve">nd reproductive health services </w:t>
      </w:r>
      <w:r w:rsidR="00DF3EC9" w:rsidRPr="008E3884">
        <w:rPr>
          <w:rFonts w:cs="Arial"/>
          <w:sz w:val="22"/>
        </w:rPr>
        <w:t xml:space="preserve">to ensure that women who qualify for legal abortion services are able to access safe, timely, quality and free services in all Mexican states. </w:t>
      </w:r>
    </w:p>
    <w:p w:rsidR="00DF3EC9" w:rsidRPr="00002D81" w:rsidRDefault="00DF3EC9" w:rsidP="00DF3EC9">
      <w:pPr>
        <w:spacing w:before="100" w:beforeAutospacing="1" w:after="0" w:line="360" w:lineRule="auto"/>
        <w:jc w:val="both"/>
        <w:rPr>
          <w:rFonts w:eastAsia="Times New Roman" w:cs="Arial"/>
          <w:sz w:val="22"/>
        </w:rPr>
      </w:pPr>
      <w:r w:rsidRPr="00002D81">
        <w:rPr>
          <w:rFonts w:eastAsia="Times New Roman" w:cs="Arial"/>
          <w:sz w:val="22"/>
        </w:rPr>
        <w:t>We thank you, Mr. President.</w:t>
      </w:r>
    </w:p>
    <w:p w:rsidR="00D309B7" w:rsidRDefault="00D309B7"/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720"/>
    <w:multiLevelType w:val="hybridMultilevel"/>
    <w:tmpl w:val="3904C3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2757E"/>
    <w:multiLevelType w:val="hybridMultilevel"/>
    <w:tmpl w:val="DE56428E"/>
    <w:lvl w:ilvl="0" w:tplc="F64C8D5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1"/>
    <w:rsid w:val="00002D81"/>
    <w:rsid w:val="0005306A"/>
    <w:rsid w:val="001D735B"/>
    <w:rsid w:val="00250ED8"/>
    <w:rsid w:val="002E0D92"/>
    <w:rsid w:val="003148BC"/>
    <w:rsid w:val="003D6A30"/>
    <w:rsid w:val="005D37CB"/>
    <w:rsid w:val="00664174"/>
    <w:rsid w:val="009F34F3"/>
    <w:rsid w:val="00AF10C4"/>
    <w:rsid w:val="00B201D7"/>
    <w:rsid w:val="00B51442"/>
    <w:rsid w:val="00CC2EF4"/>
    <w:rsid w:val="00D309B7"/>
    <w:rsid w:val="00DC1568"/>
    <w:rsid w:val="00DF3EC9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4192D6C3CEFE42A3A9A191B4658321" ma:contentTypeVersion="2" ma:contentTypeDescription="Country Statements" ma:contentTypeScope="" ma:versionID="6efdcbe4e1342f730c2d93267c88fd9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Props1.xml><?xml version="1.0" encoding="utf-8"?>
<ds:datastoreItem xmlns:ds="http://schemas.openxmlformats.org/officeDocument/2006/customXml" ds:itemID="{6A53FC06-8534-40CF-B034-FEF9E64BB2AB}"/>
</file>

<file path=customXml/itemProps2.xml><?xml version="1.0" encoding="utf-8"?>
<ds:datastoreItem xmlns:ds="http://schemas.openxmlformats.org/officeDocument/2006/customXml" ds:itemID="{92BA7B00-01CE-4779-8A81-E095A74DF27A}"/>
</file>

<file path=customXml/itemProps3.xml><?xml version="1.0" encoding="utf-8"?>
<ds:datastoreItem xmlns:ds="http://schemas.openxmlformats.org/officeDocument/2006/customXml" ds:itemID="{6D2B8C99-CF5D-476F-97B4-AC6F4306D51B}"/>
</file>

<file path=docProps/app.xml><?xml version="1.0" encoding="utf-8"?>
<Properties xmlns="http://schemas.openxmlformats.org/officeDocument/2006/extended-properties" xmlns:vt="http://schemas.openxmlformats.org/officeDocument/2006/docPropsVTypes">
  <Template>DCBC6CEF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soydas.suzan</dc:creator>
  <cp:lastModifiedBy>Delcolle.Lila</cp:lastModifiedBy>
  <cp:revision>2</cp:revision>
  <cp:lastPrinted>2013-10-24T08:36:00Z</cp:lastPrinted>
  <dcterms:created xsi:type="dcterms:W3CDTF">2013-10-24T08:39:00Z</dcterms:created>
  <dcterms:modified xsi:type="dcterms:W3CDTF">2013-10-24T08:39:00Z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0x010100CA92D31222379248846EF4F1EBFB5EDE00DD4192D6C3CEFE42A3A9A191B4658321</vt:lpwstr>
  </property>
</Properties>
</file>