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D6" w:rsidRPr="004F5943" w:rsidRDefault="007942D6" w:rsidP="00F80E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</w:pPr>
      <w:r w:rsidRPr="004F5943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Universal Periodic Review of MEXICO, 23 October 2013</w:t>
      </w:r>
    </w:p>
    <w:p w:rsidR="007942D6" w:rsidRPr="004F5943" w:rsidRDefault="007942D6" w:rsidP="00F80E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</w:pPr>
      <w:r w:rsidRPr="004F5943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Intervention by delegation of Estonia</w:t>
      </w:r>
    </w:p>
    <w:p w:rsidR="007942D6" w:rsidRPr="004F5943" w:rsidRDefault="007942D6" w:rsidP="00F80E3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:rsidR="007942D6" w:rsidRPr="004F5943" w:rsidRDefault="007942D6" w:rsidP="00F80E3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:rsidR="00F80E38" w:rsidRPr="004F5943" w:rsidRDefault="0001260C" w:rsidP="00F80E3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Estonia warmly welcomes</w:t>
      </w:r>
      <w:r w:rsidR="00A5283A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the delegation of Mexico</w:t>
      </w:r>
      <w:r w:rsidR="004D2835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 w:rsidR="00012417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to its UPR</w:t>
      </w:r>
      <w:r w:rsidR="00F80E38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.</w:t>
      </w:r>
    </w:p>
    <w:p w:rsidR="00C1674D" w:rsidRPr="004F5943" w:rsidRDefault="00C1674D" w:rsidP="00F80E3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:rsidR="006515BF" w:rsidRPr="004F5943" w:rsidRDefault="00884E6C" w:rsidP="00F80E38">
      <w:pPr>
        <w:autoSpaceDE w:val="0"/>
        <w:autoSpaceDN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We </w:t>
      </w:r>
      <w:r w:rsidR="00E2253D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positively </w:t>
      </w:r>
      <w:r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note </w:t>
      </w:r>
      <w:r w:rsidR="0070207A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="00012417">
        <w:rPr>
          <w:rFonts w:ascii="Times New Roman" w:eastAsia="Calibri" w:hAnsi="Times New Roman" w:cs="Times New Roman"/>
          <w:sz w:val="24"/>
          <w:szCs w:val="24"/>
          <w:lang w:val="en-GB"/>
        </w:rPr>
        <w:t>achievements of</w:t>
      </w:r>
      <w:r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31D40">
        <w:rPr>
          <w:rFonts w:ascii="Times New Roman" w:eastAsia="Calibri" w:hAnsi="Times New Roman" w:cs="Times New Roman"/>
          <w:sz w:val="24"/>
          <w:szCs w:val="24"/>
          <w:lang w:val="en-GB"/>
        </w:rPr>
        <w:t>Mexico</w:t>
      </w:r>
      <w:r w:rsidR="00F80E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since </w:t>
      </w:r>
      <w:r w:rsidR="00D31D40">
        <w:rPr>
          <w:rFonts w:ascii="Times New Roman" w:eastAsia="Calibri" w:hAnsi="Times New Roman" w:cs="Times New Roman"/>
          <w:sz w:val="24"/>
          <w:szCs w:val="24"/>
          <w:lang w:val="en-GB"/>
        </w:rPr>
        <w:t>its</w:t>
      </w:r>
      <w:r w:rsidR="00F80E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664DD">
        <w:rPr>
          <w:rFonts w:ascii="Times New Roman" w:eastAsia="Calibri" w:hAnsi="Times New Roman" w:cs="Times New Roman"/>
          <w:sz w:val="24"/>
          <w:szCs w:val="24"/>
          <w:lang w:val="en-GB"/>
        </w:rPr>
        <w:t>first</w:t>
      </w:r>
      <w:r w:rsidR="00F80E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UPR</w:t>
      </w:r>
      <w:r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promoting gender equality,</w:t>
      </w:r>
      <w:r w:rsidR="00F80E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rights of </w:t>
      </w:r>
      <w:r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>wom</w:t>
      </w:r>
      <w:r w:rsidR="00E2253D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r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>n, children</w:t>
      </w:r>
      <w:r w:rsidR="00F80E38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persons with disabilities. </w:t>
      </w:r>
      <w:r w:rsidR="00893797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>We encourage</w:t>
      </w:r>
      <w:r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</w:t>
      </w:r>
      <w:r w:rsidR="002D69A9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>Government to continue</w:t>
      </w:r>
      <w:r w:rsidR="00E2253D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664DD">
        <w:rPr>
          <w:rFonts w:ascii="Times New Roman" w:eastAsia="Calibri" w:hAnsi="Times New Roman" w:cs="Times New Roman"/>
          <w:sz w:val="24"/>
          <w:szCs w:val="24"/>
          <w:lang w:val="en-GB"/>
        </w:rPr>
        <w:t>these</w:t>
      </w:r>
      <w:r w:rsidR="002D69A9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4D2835">
        <w:rPr>
          <w:rFonts w:ascii="Times New Roman" w:eastAsia="Calibri" w:hAnsi="Times New Roman" w:cs="Times New Roman"/>
          <w:sz w:val="24"/>
          <w:szCs w:val="24"/>
          <w:lang w:val="en-GB"/>
        </w:rPr>
        <w:t>steps</w:t>
      </w:r>
      <w:r w:rsidR="006515BF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31D40">
        <w:rPr>
          <w:rFonts w:ascii="Times New Roman" w:eastAsia="Calibri" w:hAnsi="Times New Roman" w:cs="Times New Roman"/>
          <w:sz w:val="24"/>
          <w:szCs w:val="24"/>
          <w:lang w:val="en-GB"/>
        </w:rPr>
        <w:t>and</w:t>
      </w:r>
      <w:r w:rsidR="008664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further</w:t>
      </w:r>
      <w:r w:rsidR="00D31D4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widen the</w:t>
      </w:r>
      <w:r w:rsidR="00E2253D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protection of the</w:t>
      </w:r>
      <w:r w:rsidR="006515BF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rights of indigenous people</w:t>
      </w:r>
      <w:r w:rsidR="00E2253D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8664DD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884E6C" w:rsidRPr="004F5943" w:rsidRDefault="006515BF" w:rsidP="00F80E38">
      <w:pPr>
        <w:autoSpaceDE w:val="0"/>
        <w:autoSpaceDN w:val="0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>Estonia note</w:t>
      </w:r>
      <w:r w:rsidR="00D31D40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0207A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="00D31D40">
        <w:rPr>
          <w:rFonts w:ascii="Times New Roman" w:eastAsia="Calibri" w:hAnsi="Times New Roman" w:cs="Times New Roman"/>
          <w:sz w:val="24"/>
          <w:szCs w:val="24"/>
          <w:lang w:val="en-GB"/>
        </w:rPr>
        <w:t>efforts of Mexico regarding</w:t>
      </w:r>
      <w:r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rights to freedom of expression, assembly and association</w:t>
      </w:r>
      <w:r w:rsidR="00884E6C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D51654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012417">
        <w:rPr>
          <w:rFonts w:ascii="Times New Roman" w:eastAsia="Calibri" w:hAnsi="Times New Roman" w:cs="Times New Roman"/>
          <w:sz w:val="24"/>
          <w:szCs w:val="24"/>
          <w:lang w:val="en-GB"/>
        </w:rPr>
        <w:t>W</w:t>
      </w:r>
      <w:r w:rsidR="00D51654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>e are proud that Mexico is our partner in</w:t>
      </w:r>
      <w:r w:rsidR="00AC1A64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</w:t>
      </w:r>
      <w:r w:rsidR="00D51654" w:rsidRPr="004F59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51654" w:rsidRPr="004F5943">
        <w:rPr>
          <w:rFonts w:ascii="Times New Roman" w:eastAsia="Calibri" w:hAnsi="Times New Roman" w:cs="Times New Roman"/>
          <w:i/>
          <w:sz w:val="24"/>
          <w:szCs w:val="24"/>
          <w:lang w:val="en-GB"/>
        </w:rPr>
        <w:t>Freedom Online Coalition.</w:t>
      </w:r>
    </w:p>
    <w:p w:rsidR="008664DD" w:rsidRDefault="004D2835" w:rsidP="00F80E3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We</w:t>
      </w:r>
      <w:r w:rsidR="00183DA7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acknowledge</w:t>
      </w:r>
      <w:r w:rsidR="00AC1A64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Mexico</w:t>
      </w: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’s</w:t>
      </w:r>
      <w:r w:rsidR="00AC1A64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endeavours</w:t>
      </w:r>
      <w:r w:rsidR="00F80E38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in</w:t>
      </w:r>
      <w:r w:rsidR="006515BF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 w:rsidR="00D64FFB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crime</w:t>
      </w:r>
      <w:r w:rsidR="00AC1A64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fighting</w:t>
      </w:r>
      <w:r w:rsidR="006515BF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and security</w:t>
      </w:r>
      <w:r w:rsidR="00D64FFB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operations.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At the same time,</w:t>
      </w:r>
      <w:r w:rsidR="00D31D4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w</w:t>
      </w:r>
      <w:r w:rsidR="00564809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e </w:t>
      </w:r>
      <w:r w:rsidR="0070207A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encourage </w:t>
      </w:r>
      <w:r w:rsidR="00564809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the Government to ensure that all allegations of human rights abuses by the security forces are </w:t>
      </w:r>
      <w:r w:rsidR="00AC1A64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investigated in a </w:t>
      </w:r>
      <w:r w:rsidR="00564809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timely and impartial</w:t>
      </w:r>
      <w:r w:rsidR="00AC1A64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manner,</w:t>
      </w:r>
      <w:r w:rsidR="008E414E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and that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the</w:t>
      </w:r>
      <w:r w:rsidR="0070207A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 w:rsidR="00607AC2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perpetrators are</w:t>
      </w:r>
      <w:r w:rsidR="007942D6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brought</w:t>
      </w:r>
      <w:r w:rsidR="00F80E38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to justice.</w:t>
      </w:r>
      <w:r w:rsidR="008664DD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</w:p>
    <w:p w:rsidR="006515BF" w:rsidRPr="004F5943" w:rsidRDefault="008664DD" w:rsidP="00F80E3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We </w:t>
      </w:r>
      <w:r>
        <w:rPr>
          <w:rFonts w:ascii="Times New Roman" w:hAnsi="Times New Roman"/>
          <w:sz w:val="24"/>
          <w:szCs w:val="24"/>
          <w:lang w:val="en-GB"/>
        </w:rPr>
        <w:t>further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refer to</w:t>
      </w:r>
      <w:r>
        <w:rPr>
          <w:rFonts w:ascii="Times New Roman" w:hAnsi="Times New Roman"/>
          <w:sz w:val="24"/>
          <w:szCs w:val="24"/>
          <w:lang w:val="en-GB"/>
        </w:rPr>
        <w:t xml:space="preserve"> preventing excessive use of force and</w:t>
      </w:r>
      <w:r>
        <w:rPr>
          <w:rFonts w:ascii="Times New Roman" w:hAnsi="Times New Roman"/>
          <w:sz w:val="24"/>
          <w:szCs w:val="24"/>
          <w:lang w:val="en-GB"/>
        </w:rPr>
        <w:t xml:space="preserve"> the need</w:t>
      </w:r>
      <w:r>
        <w:rPr>
          <w:rFonts w:ascii="Times New Roman" w:hAnsi="Times New Roman"/>
          <w:sz w:val="24"/>
          <w:szCs w:val="24"/>
          <w:lang w:val="en-GB"/>
        </w:rPr>
        <w:t xml:space="preserve"> to continue pursuing the abolition of preventive custody - “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GB"/>
        </w:rPr>
        <w:t>arraigo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”.</w:t>
      </w:r>
    </w:p>
    <w:p w:rsidR="00C1674D" w:rsidRDefault="00443674" w:rsidP="00F80E3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Estonia would like </w:t>
      </w:r>
      <w:r w:rsidRPr="004F5943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to recommend</w:t>
      </w: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to the Government of Mexico</w:t>
      </w:r>
      <w:r w:rsidR="00D31D4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the following</w:t>
      </w: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:</w:t>
      </w:r>
    </w:p>
    <w:p w:rsidR="00F80E38" w:rsidRPr="00D31D40" w:rsidRDefault="00F80E38" w:rsidP="00D31D40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to continue the </w:t>
      </w:r>
      <w:r w:rsidRPr="004F5943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fight against impunity</w:t>
      </w: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, especially regarding violence against women, children, human rights defenders, journalists and all other vulnerable groups</w:t>
      </w:r>
      <w:r w:rsidR="004D2835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;</w:t>
      </w:r>
      <w:bookmarkStart w:id="0" w:name="_GoBack"/>
      <w:bookmarkEnd w:id="0"/>
    </w:p>
    <w:p w:rsidR="00F80E38" w:rsidRPr="00D31D40" w:rsidRDefault="00103973" w:rsidP="00F80E38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</w:t>
      </w:r>
      <w:r w:rsidR="006515BF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o acced</w:t>
      </w:r>
      <w:r w:rsidR="00B54B59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e</w:t>
      </w:r>
      <w:r w:rsidR="006515BF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 w:rsidR="008E414E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to </w:t>
      </w:r>
      <w:r w:rsidR="006515BF" w:rsidRPr="004F5943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 xml:space="preserve">Additional Protocol II </w:t>
      </w:r>
      <w:r w:rsidR="008E414E" w:rsidRPr="004F5943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 xml:space="preserve">of </w:t>
      </w:r>
      <w:r w:rsidR="006515BF" w:rsidRPr="004F5943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the 1949 Geneva Convention</w:t>
      </w:r>
      <w:r w:rsidR="00B54B59" w:rsidRPr="004F5943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s</w:t>
      </w:r>
      <w:r w:rsidR="004D2835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;</w:t>
      </w:r>
    </w:p>
    <w:p w:rsidR="008664DD" w:rsidRPr="008664DD" w:rsidRDefault="008664DD" w:rsidP="008664DD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8664DD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Estonia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welcomes</w:t>
      </w:r>
      <w:r w:rsidRPr="008664DD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Mexico’s cooperation with the ICC and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recommends</w:t>
      </w:r>
      <w:r w:rsidRPr="008664DD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it to </w:t>
      </w:r>
      <w:r w:rsidRPr="008664DD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 xml:space="preserve">fully align its national legislation </w:t>
      </w:r>
      <w:r w:rsidRPr="008664DD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with the obligations arising from the </w:t>
      </w:r>
      <w:r w:rsidRPr="008664DD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Rome Statute</w:t>
      </w:r>
      <w:r w:rsidRPr="008664DD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. </w:t>
      </w:r>
    </w:p>
    <w:p w:rsidR="0001260C" w:rsidRPr="004F5943" w:rsidRDefault="0001260C" w:rsidP="00F80E38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:rsidR="0001260C" w:rsidRPr="004F5943" w:rsidRDefault="0001260C" w:rsidP="00F80E3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Estonia wishes </w:t>
      </w:r>
      <w:r w:rsidR="0070207A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Mexico every </w:t>
      </w: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success in</w:t>
      </w:r>
      <w:r w:rsidR="001564E7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the UPR and in</w:t>
      </w: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implementing these measures. </w:t>
      </w:r>
    </w:p>
    <w:p w:rsidR="00C1674D" w:rsidRPr="004F5943" w:rsidRDefault="00C1674D" w:rsidP="00F80E3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:rsidR="0001260C" w:rsidRPr="004F5943" w:rsidRDefault="0001260C" w:rsidP="00F80E3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Thank you</w:t>
      </w:r>
      <w:r w:rsidR="00C1674D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!</w:t>
      </w:r>
    </w:p>
    <w:p w:rsidR="007B0343" w:rsidRPr="004F5943" w:rsidRDefault="007B0343" w:rsidP="00F80E38">
      <w:pPr>
        <w:rPr>
          <w:rFonts w:ascii="Times New Roman" w:hAnsi="Times New Roman" w:cs="Times New Roman"/>
          <w:sz w:val="24"/>
          <w:szCs w:val="24"/>
        </w:rPr>
      </w:pPr>
    </w:p>
    <w:sectPr w:rsidR="007B0343" w:rsidRPr="004F5943" w:rsidSect="00F33518">
      <w:headerReference w:type="default" r:id="rId9"/>
      <w:footerReference w:type="default" r:id="rId10"/>
      <w:pgSz w:w="11906" w:h="16838"/>
      <w:pgMar w:top="899" w:right="1417" w:bottom="107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C9" w:rsidRDefault="00614DC9">
      <w:pPr>
        <w:spacing w:after="0"/>
      </w:pPr>
      <w:r>
        <w:separator/>
      </w:r>
    </w:p>
  </w:endnote>
  <w:endnote w:type="continuationSeparator" w:id="0">
    <w:p w:rsidR="00614DC9" w:rsidRDefault="00614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5E" w:rsidRPr="00323B5E" w:rsidRDefault="00614DC9">
    <w:pPr>
      <w:pStyle w:val="Footer"/>
    </w:pPr>
  </w:p>
  <w:p w:rsidR="00323B5E" w:rsidRDefault="00614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C9" w:rsidRDefault="00614DC9">
      <w:pPr>
        <w:spacing w:after="0"/>
      </w:pPr>
      <w:r>
        <w:separator/>
      </w:r>
    </w:p>
  </w:footnote>
  <w:footnote w:type="continuationSeparator" w:id="0">
    <w:p w:rsidR="00614DC9" w:rsidRDefault="00614D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43" w:rsidRDefault="004F5943" w:rsidP="004F5943">
    <w:pPr>
      <w:pStyle w:val="Header"/>
      <w:jc w:val="right"/>
      <w:rPr>
        <w:i/>
        <w:u w:val="single"/>
      </w:rPr>
    </w:pPr>
    <w:r w:rsidRPr="00CB76D4">
      <w:rPr>
        <w:i/>
        <w:u w:val="single"/>
      </w:rPr>
      <w:t>Check against delivery!</w:t>
    </w:r>
  </w:p>
  <w:p w:rsidR="004F5943" w:rsidRDefault="004F5943" w:rsidP="004F5943">
    <w:pPr>
      <w:pStyle w:val="Header"/>
      <w:jc w:val="center"/>
    </w:pPr>
    <w:r>
      <w:rPr>
        <w:noProof/>
      </w:rPr>
      <w:drawing>
        <wp:inline distT="0" distB="0" distL="0" distR="0" wp14:anchorId="36B28EE9" wp14:editId="7B21450D">
          <wp:extent cx="1485900" cy="447675"/>
          <wp:effectExtent l="0" t="0" r="0" b="9525"/>
          <wp:docPr id="2" name="Picture 2" descr="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1CE3"/>
    <w:multiLevelType w:val="hybridMultilevel"/>
    <w:tmpl w:val="1AB2A66A"/>
    <w:lvl w:ilvl="0" w:tplc="AF30758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0C"/>
    <w:rsid w:val="00012417"/>
    <w:rsid w:val="0001260C"/>
    <w:rsid w:val="000B2074"/>
    <w:rsid w:val="000F7614"/>
    <w:rsid w:val="00103973"/>
    <w:rsid w:val="00153AED"/>
    <w:rsid w:val="001564E7"/>
    <w:rsid w:val="00183DA7"/>
    <w:rsid w:val="002853E7"/>
    <w:rsid w:val="002B288E"/>
    <w:rsid w:val="002D69A9"/>
    <w:rsid w:val="00351706"/>
    <w:rsid w:val="00437EDC"/>
    <w:rsid w:val="00443674"/>
    <w:rsid w:val="004916B9"/>
    <w:rsid w:val="004A120B"/>
    <w:rsid w:val="004D2835"/>
    <w:rsid w:val="004F5943"/>
    <w:rsid w:val="00514730"/>
    <w:rsid w:val="00532A25"/>
    <w:rsid w:val="00541C33"/>
    <w:rsid w:val="00564809"/>
    <w:rsid w:val="00607AC2"/>
    <w:rsid w:val="00614DC9"/>
    <w:rsid w:val="00632143"/>
    <w:rsid w:val="006515BF"/>
    <w:rsid w:val="00655E73"/>
    <w:rsid w:val="00667EB9"/>
    <w:rsid w:val="00690599"/>
    <w:rsid w:val="0070207A"/>
    <w:rsid w:val="00740B41"/>
    <w:rsid w:val="00793981"/>
    <w:rsid w:val="007942D6"/>
    <w:rsid w:val="007B0343"/>
    <w:rsid w:val="00802BCD"/>
    <w:rsid w:val="00843399"/>
    <w:rsid w:val="008664DD"/>
    <w:rsid w:val="00884E6C"/>
    <w:rsid w:val="00893797"/>
    <w:rsid w:val="008A7897"/>
    <w:rsid w:val="008E414E"/>
    <w:rsid w:val="0092122F"/>
    <w:rsid w:val="0093461B"/>
    <w:rsid w:val="00980536"/>
    <w:rsid w:val="009C6BE7"/>
    <w:rsid w:val="009E3A09"/>
    <w:rsid w:val="00A03574"/>
    <w:rsid w:val="00A5283A"/>
    <w:rsid w:val="00A76270"/>
    <w:rsid w:val="00AC1A64"/>
    <w:rsid w:val="00B54309"/>
    <w:rsid w:val="00B54B59"/>
    <w:rsid w:val="00B841A8"/>
    <w:rsid w:val="00BD5799"/>
    <w:rsid w:val="00BE7D5B"/>
    <w:rsid w:val="00C1674D"/>
    <w:rsid w:val="00C30614"/>
    <w:rsid w:val="00C848C8"/>
    <w:rsid w:val="00CB0BF8"/>
    <w:rsid w:val="00CB7E87"/>
    <w:rsid w:val="00CC3889"/>
    <w:rsid w:val="00CE15A6"/>
    <w:rsid w:val="00D31D40"/>
    <w:rsid w:val="00D51654"/>
    <w:rsid w:val="00D64FFB"/>
    <w:rsid w:val="00E2253D"/>
    <w:rsid w:val="00F12B81"/>
    <w:rsid w:val="00F13C53"/>
    <w:rsid w:val="00F34A2E"/>
    <w:rsid w:val="00F402F9"/>
    <w:rsid w:val="00F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60C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uiPriority w:val="99"/>
    <w:rsid w:val="0001260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rsid w:val="0001260C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01260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Body1">
    <w:name w:val="Body 1"/>
    <w:rsid w:val="0001260C"/>
    <w:pPr>
      <w:spacing w:after="0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en-US" w:eastAsia="et-EE"/>
    </w:rPr>
  </w:style>
  <w:style w:type="paragraph" w:styleId="ListParagraph">
    <w:name w:val="List Paragraph"/>
    <w:basedOn w:val="Normal"/>
    <w:uiPriority w:val="34"/>
    <w:qFormat/>
    <w:rsid w:val="00443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5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60C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uiPriority w:val="99"/>
    <w:rsid w:val="0001260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rsid w:val="0001260C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01260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Body1">
    <w:name w:val="Body 1"/>
    <w:rsid w:val="0001260C"/>
    <w:pPr>
      <w:spacing w:after="0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en-US" w:eastAsia="et-EE"/>
    </w:rPr>
  </w:style>
  <w:style w:type="paragraph" w:styleId="ListParagraph">
    <w:name w:val="List Paragraph"/>
    <w:basedOn w:val="Normal"/>
    <w:uiPriority w:val="34"/>
    <w:qFormat/>
    <w:rsid w:val="00443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5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4192D6C3CEFE42A3A9A191B4658321" ma:contentTypeVersion="2" ma:contentTypeDescription="Country Statements" ma:contentTypeScope="" ma:versionID="6efdcbe4e1342f730c2d93267c88fd9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28F52-00E8-4BBC-89F7-BDBB989A4ECA}"/>
</file>

<file path=customXml/itemProps2.xml><?xml version="1.0" encoding="utf-8"?>
<ds:datastoreItem xmlns:ds="http://schemas.openxmlformats.org/officeDocument/2006/customXml" ds:itemID="{3FC75A3D-A6E3-41B0-98A3-12FD311FF968}"/>
</file>

<file path=customXml/itemProps3.xml><?xml version="1.0" encoding="utf-8"?>
<ds:datastoreItem xmlns:ds="http://schemas.openxmlformats.org/officeDocument/2006/customXml" ds:itemID="{C793F54F-BD31-4472-8B05-607434668A0F}"/>
</file>

<file path=customXml/itemProps4.xml><?xml version="1.0" encoding="utf-8"?>
<ds:datastoreItem xmlns:ds="http://schemas.openxmlformats.org/officeDocument/2006/customXml" ds:itemID="{9A8318FC-7C73-4A7F-8441-69B706D0F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VM</dc:creator>
  <cp:lastModifiedBy>Merje Jõgi</cp:lastModifiedBy>
  <cp:revision>2</cp:revision>
  <cp:lastPrinted>2013-10-21T17:23:00Z</cp:lastPrinted>
  <dcterms:created xsi:type="dcterms:W3CDTF">2013-10-23T06:57:00Z</dcterms:created>
  <dcterms:modified xsi:type="dcterms:W3CDTF">2013-10-23T06:57:00Z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0x010100CA92D31222379248846EF4F1EBFB5EDE00DD4192D6C3CEFE42A3A9A191B4658321</vt:lpwstr>
  </property>
</Properties>
</file>