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0D4B8" w14:textId="77777777" w:rsidR="0072489B" w:rsidRPr="00496450" w:rsidRDefault="0072489B" w:rsidP="0072489B">
      <w:pPr>
        <w:jc w:val="center"/>
        <w:rPr>
          <w:rFonts w:ascii="A_Bismillah" w:hAnsi="A_Bismillah"/>
          <w:noProof/>
          <w:color w:val="808080"/>
          <w:sz w:val="52"/>
          <w:szCs w:val="52"/>
        </w:rPr>
      </w:pPr>
      <w:r w:rsidRPr="00496450">
        <w:rPr>
          <w:rFonts w:ascii="A_Bismillah" w:hAnsi="A_Bismillah"/>
          <w:noProof/>
          <w:color w:val="808080"/>
          <w:sz w:val="52"/>
          <w:szCs w:val="52"/>
        </w:rPr>
        <w:t>a</w:t>
      </w:r>
    </w:p>
    <w:p w14:paraId="523D8B22" w14:textId="77777777" w:rsidR="0072489B" w:rsidRDefault="0072489B" w:rsidP="0072489B">
      <w:pPr>
        <w:tabs>
          <w:tab w:val="left" w:pos="3620"/>
          <w:tab w:val="center" w:pos="4513"/>
        </w:tabs>
        <w:jc w:val="center"/>
        <w:rPr>
          <w:rFonts w:ascii="Arial" w:hAnsi="Arial"/>
          <w:noProof/>
          <w:color w:val="80808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2913299" wp14:editId="674EC8E2">
            <wp:extent cx="914400" cy="967740"/>
            <wp:effectExtent l="0" t="0" r="0" b="0"/>
            <wp:docPr id="1" name="Picture 1" descr="Maldives coat of arms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dives coat of arms 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F6D99" w14:textId="77777777" w:rsidR="0072489B" w:rsidRPr="00450DC7" w:rsidRDefault="0072489B" w:rsidP="0072489B">
      <w:pPr>
        <w:jc w:val="center"/>
        <w:rPr>
          <w:noProof/>
        </w:rPr>
      </w:pPr>
      <w:r>
        <w:rPr>
          <w:rFonts w:ascii="Arial" w:hAnsi="Arial"/>
          <w:noProof/>
          <w:color w:val="808080"/>
          <w:sz w:val="20"/>
          <w:szCs w:val="20"/>
        </w:rPr>
        <w:t xml:space="preserve">Permanent Mission of the Republic of Maldives </w:t>
      </w:r>
      <w:r>
        <w:rPr>
          <w:rFonts w:ascii="Arial" w:hAnsi="Arial"/>
          <w:noProof/>
          <w:color w:val="808080"/>
          <w:sz w:val="20"/>
          <w:szCs w:val="20"/>
        </w:rPr>
        <w:br/>
        <w:t>to the United Nations Office at Geneva</w:t>
      </w:r>
    </w:p>
    <w:p w14:paraId="50EC3CAE" w14:textId="77777777" w:rsidR="00185BB3" w:rsidRDefault="00185BB3" w:rsidP="00185BB3">
      <w:pPr>
        <w:pStyle w:val="BodyA"/>
        <w:jc w:val="center"/>
        <w:rPr>
          <w:lang w:val="en-GB"/>
        </w:rPr>
      </w:pPr>
    </w:p>
    <w:p w14:paraId="11E0BE99" w14:textId="77777777" w:rsidR="00F85A85" w:rsidRDefault="00F85A85" w:rsidP="0072489B">
      <w:pPr>
        <w:pStyle w:val="BodyA"/>
        <w:rPr>
          <w:rFonts w:ascii="Times New Roman" w:hAnsi="Times New Roman"/>
          <w:b/>
        </w:rPr>
      </w:pPr>
    </w:p>
    <w:p w14:paraId="75FCAFD2" w14:textId="77777777" w:rsidR="00185BB3" w:rsidRPr="00D52F75" w:rsidRDefault="00185BB3" w:rsidP="00185BB3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D52F75">
        <w:rPr>
          <w:rFonts w:ascii="Times New Roman" w:hAnsi="Times New Roman"/>
          <w:b/>
        </w:rPr>
        <w:t>th Session of Uni</w:t>
      </w:r>
      <w:r>
        <w:rPr>
          <w:rFonts w:ascii="Times New Roman" w:hAnsi="Times New Roman"/>
          <w:b/>
        </w:rPr>
        <w:t>versal Periodic Review Working Group</w:t>
      </w:r>
    </w:p>
    <w:p w14:paraId="79F20CFD" w14:textId="77777777" w:rsidR="00185BB3" w:rsidRPr="00D52F75" w:rsidRDefault="00185BB3" w:rsidP="00185BB3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Geneva, 21 October – 01 November</w:t>
      </w:r>
      <w:r w:rsidRPr="00D52F75">
        <w:rPr>
          <w:rFonts w:ascii="Times New Roman" w:hAnsi="Times New Roman"/>
          <w:b/>
        </w:rPr>
        <w:t xml:space="preserve"> 2013</w:t>
      </w:r>
    </w:p>
    <w:p w14:paraId="55E92FEF" w14:textId="77777777" w:rsidR="00185BB3" w:rsidRPr="00D52F75" w:rsidRDefault="00185BB3" w:rsidP="00185BB3">
      <w:pPr>
        <w:pStyle w:val="BodyA"/>
        <w:jc w:val="center"/>
        <w:rPr>
          <w:rFonts w:ascii="Times New Roman" w:hAnsi="Times New Roman"/>
          <w:sz w:val="26"/>
        </w:rPr>
      </w:pPr>
    </w:p>
    <w:p w14:paraId="6DE0BE8F" w14:textId="77777777" w:rsidR="00185BB3" w:rsidRPr="009A224B" w:rsidRDefault="00F85A85" w:rsidP="00185BB3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Review of </w:t>
      </w:r>
      <w:r w:rsidR="00ED6FFC">
        <w:rPr>
          <w:rFonts w:ascii="Times New Roman" w:hAnsi="Times New Roman"/>
          <w:b/>
        </w:rPr>
        <w:t>Malaysia</w:t>
      </w:r>
    </w:p>
    <w:p w14:paraId="61FB72E0" w14:textId="77777777" w:rsidR="00185BB3" w:rsidRPr="009A224B" w:rsidRDefault="00ED6FFC" w:rsidP="00185BB3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</w:t>
      </w:r>
      <w:r w:rsidR="000052EE">
        <w:rPr>
          <w:rFonts w:ascii="Times New Roman" w:hAnsi="Times New Roman"/>
          <w:b/>
        </w:rPr>
        <w:t xml:space="preserve"> </w:t>
      </w:r>
      <w:r w:rsidR="00185BB3">
        <w:rPr>
          <w:rFonts w:ascii="Times New Roman" w:hAnsi="Times New Roman"/>
          <w:b/>
        </w:rPr>
        <w:t>October</w:t>
      </w:r>
      <w:r w:rsidR="00185BB3" w:rsidRPr="009A224B">
        <w:rPr>
          <w:rFonts w:ascii="Times New Roman" w:hAnsi="Times New Roman"/>
          <w:b/>
        </w:rPr>
        <w:t xml:space="preserve"> 2013</w:t>
      </w:r>
    </w:p>
    <w:p w14:paraId="0672F031" w14:textId="77777777" w:rsidR="00185BB3" w:rsidRPr="009A224B" w:rsidRDefault="00185BB3" w:rsidP="00185BB3">
      <w:pPr>
        <w:pStyle w:val="BodyA"/>
        <w:jc w:val="center"/>
        <w:rPr>
          <w:rFonts w:ascii="Times New Roman" w:hAnsi="Times New Roman"/>
          <w:b/>
        </w:rPr>
      </w:pPr>
    </w:p>
    <w:p w14:paraId="02754219" w14:textId="77777777" w:rsidR="00185BB3" w:rsidRDefault="00185BB3" w:rsidP="00185BB3">
      <w:pPr>
        <w:pStyle w:val="BodyA"/>
        <w:jc w:val="center"/>
        <w:rPr>
          <w:rFonts w:ascii="Times New Roman" w:hAnsi="Times New Roman"/>
          <w:b/>
        </w:rPr>
      </w:pPr>
      <w:r w:rsidRPr="009A224B">
        <w:rPr>
          <w:rFonts w:ascii="Times New Roman" w:hAnsi="Times New Roman"/>
          <w:b/>
        </w:rPr>
        <w:t xml:space="preserve">Statement by </w:t>
      </w:r>
      <w:r w:rsidR="00ED6FFC">
        <w:rPr>
          <w:rFonts w:ascii="Times New Roman" w:hAnsi="Times New Roman"/>
          <w:b/>
        </w:rPr>
        <w:t>Ms</w:t>
      </w:r>
      <w:r>
        <w:rPr>
          <w:rFonts w:ascii="Times New Roman" w:hAnsi="Times New Roman"/>
          <w:b/>
        </w:rPr>
        <w:t xml:space="preserve">. </w:t>
      </w:r>
      <w:r w:rsidR="00ED6FFC">
        <w:rPr>
          <w:rFonts w:ascii="Times New Roman" w:hAnsi="Times New Roman"/>
          <w:b/>
        </w:rPr>
        <w:t>Rishfa Rasheed</w:t>
      </w:r>
      <w:r>
        <w:rPr>
          <w:rFonts w:ascii="Times New Roman" w:hAnsi="Times New Roman"/>
          <w:b/>
        </w:rPr>
        <w:t xml:space="preserve">, </w:t>
      </w:r>
      <w:r w:rsidR="00ED6FFC">
        <w:rPr>
          <w:rFonts w:ascii="Times New Roman" w:eastAsiaTheme="minorEastAsia" w:hAnsi="Times New Roman"/>
          <w:b/>
          <w:lang w:eastAsia="ja-JP"/>
        </w:rPr>
        <w:t>First Secretary</w:t>
      </w:r>
    </w:p>
    <w:p w14:paraId="677578B2" w14:textId="77777777" w:rsidR="00185BB3" w:rsidRDefault="00185BB3" w:rsidP="00185BB3">
      <w:pPr>
        <w:pStyle w:val="BodyA"/>
        <w:jc w:val="center"/>
        <w:rPr>
          <w:rFonts w:ascii="Times New Roman" w:hAnsi="Times New Roman"/>
          <w:b/>
        </w:rPr>
      </w:pPr>
      <w:r w:rsidRPr="00010846">
        <w:rPr>
          <w:rFonts w:ascii="Times New Roman" w:hAnsi="Times New Roman"/>
          <w:b/>
        </w:rPr>
        <w:t xml:space="preserve"> Permanent Mission of Maldives to the United Nations Offices in</w:t>
      </w:r>
      <w:r w:rsidRPr="009A224B">
        <w:rPr>
          <w:rFonts w:ascii="Times New Roman" w:hAnsi="Times New Roman"/>
          <w:b/>
        </w:rPr>
        <w:t xml:space="preserve"> Geneva</w:t>
      </w:r>
    </w:p>
    <w:p w14:paraId="20A426AD" w14:textId="77777777" w:rsidR="00185BB3" w:rsidRDefault="00185BB3" w:rsidP="00185BB3">
      <w:pPr>
        <w:pStyle w:val="BodyA"/>
        <w:jc w:val="center"/>
        <w:rPr>
          <w:rFonts w:ascii="Times New Roman" w:hAnsi="Times New Roman"/>
          <w:b/>
        </w:rPr>
      </w:pPr>
    </w:p>
    <w:p w14:paraId="546C7571" w14:textId="77777777" w:rsidR="0072489B" w:rsidRPr="008D34E6" w:rsidRDefault="0072489B" w:rsidP="0072489B">
      <w:pPr>
        <w:pStyle w:val="BodyA"/>
        <w:jc w:val="center"/>
        <w:rPr>
          <w:rFonts w:ascii="Times New Roman" w:hAnsi="Times New Roman"/>
          <w:b/>
        </w:rPr>
      </w:pPr>
    </w:p>
    <w:p w14:paraId="5FE24B89" w14:textId="77777777" w:rsidR="0072489B" w:rsidRPr="008D34E6" w:rsidRDefault="0072489B" w:rsidP="0072489B">
      <w:pPr>
        <w:pBdr>
          <w:bottom w:val="single" w:sz="12" w:space="1" w:color="auto"/>
        </w:pBdr>
        <w:jc w:val="right"/>
        <w:rPr>
          <w:i/>
          <w:color w:val="A6A6A6"/>
          <w:sz w:val="20"/>
        </w:rPr>
      </w:pPr>
      <w:r w:rsidRPr="008D34E6">
        <w:rPr>
          <w:i/>
          <w:color w:val="A6A6A6"/>
          <w:sz w:val="20"/>
        </w:rPr>
        <w:t>Check Against Delivery</w:t>
      </w:r>
    </w:p>
    <w:p w14:paraId="0778BEA9" w14:textId="77777777" w:rsidR="00F85A85" w:rsidRDefault="00F85A85">
      <w:pPr>
        <w:rPr>
          <w:i/>
          <w:color w:val="A6A6A6"/>
          <w:sz w:val="20"/>
        </w:rPr>
      </w:pPr>
    </w:p>
    <w:p w14:paraId="3E36FE7C" w14:textId="77777777" w:rsidR="0072489B" w:rsidRDefault="0072489B">
      <w:pPr>
        <w:rPr>
          <w:i/>
          <w:color w:val="A6A6A6"/>
          <w:sz w:val="20"/>
        </w:rPr>
      </w:pPr>
    </w:p>
    <w:p w14:paraId="5ECDB183" w14:textId="3C1A6BBE" w:rsidR="00ED6FFC" w:rsidRDefault="0072489B" w:rsidP="00ED6FFC">
      <w:pPr>
        <w:autoSpaceDE w:val="0"/>
        <w:autoSpaceDN w:val="0"/>
        <w:adjustRightInd w:val="0"/>
        <w:spacing w:line="276" w:lineRule="auto"/>
        <w:jc w:val="both"/>
      </w:pPr>
      <w:r>
        <w:t xml:space="preserve">Thank you </w:t>
      </w:r>
      <w:r w:rsidR="000052EE">
        <w:t>Madame</w:t>
      </w:r>
      <w:r>
        <w:t xml:space="preserve"> President.</w:t>
      </w:r>
    </w:p>
    <w:p w14:paraId="141FDFF6" w14:textId="77777777" w:rsidR="0072489B" w:rsidRPr="00ED6FFC" w:rsidRDefault="0072489B" w:rsidP="00ED6FFC">
      <w:pPr>
        <w:autoSpaceDE w:val="0"/>
        <w:autoSpaceDN w:val="0"/>
        <w:adjustRightInd w:val="0"/>
        <w:spacing w:line="276" w:lineRule="auto"/>
        <w:jc w:val="both"/>
      </w:pPr>
    </w:p>
    <w:p w14:paraId="25DF8D07" w14:textId="77777777" w:rsidR="00ED6FFC" w:rsidRPr="00ED6FFC" w:rsidRDefault="00ED6FFC" w:rsidP="00ED6FFC">
      <w:pPr>
        <w:autoSpaceDE w:val="0"/>
        <w:autoSpaceDN w:val="0"/>
        <w:adjustRightInd w:val="0"/>
        <w:spacing w:line="276" w:lineRule="auto"/>
        <w:jc w:val="both"/>
      </w:pPr>
      <w:r w:rsidRPr="00ED6FFC">
        <w:t>The Maldives would like to welcome the distinguished delegation of Malaysia to the Working Group on the UPR.</w:t>
      </w:r>
    </w:p>
    <w:p w14:paraId="0C3202EA" w14:textId="77777777" w:rsidR="00ED6FFC" w:rsidRPr="00ED6FFC" w:rsidRDefault="00ED6FFC" w:rsidP="00ED6FFC">
      <w:pPr>
        <w:autoSpaceDE w:val="0"/>
        <w:autoSpaceDN w:val="0"/>
        <w:adjustRightInd w:val="0"/>
        <w:spacing w:line="276" w:lineRule="auto"/>
        <w:jc w:val="both"/>
      </w:pPr>
    </w:p>
    <w:p w14:paraId="75A6756A" w14:textId="5CA41936" w:rsidR="00ED6FFC" w:rsidRPr="00ED6FFC" w:rsidRDefault="00ED6FFC" w:rsidP="00ED6FFC">
      <w:pPr>
        <w:autoSpaceDE w:val="0"/>
        <w:autoSpaceDN w:val="0"/>
        <w:adjustRightInd w:val="0"/>
        <w:spacing w:line="276" w:lineRule="auto"/>
        <w:jc w:val="both"/>
      </w:pPr>
      <w:r w:rsidRPr="00ED6FFC">
        <w:t xml:space="preserve">My delegation would like to </w:t>
      </w:r>
      <w:r w:rsidR="0072489B">
        <w:t>make the</w:t>
      </w:r>
      <w:r w:rsidRPr="00ED6FFC">
        <w:t xml:space="preserve"> following</w:t>
      </w:r>
      <w:r w:rsidR="0072489B">
        <w:t xml:space="preserve"> recommendations:</w:t>
      </w:r>
    </w:p>
    <w:p w14:paraId="0DF35C5F" w14:textId="77777777" w:rsidR="00ED6FFC" w:rsidRPr="00ED6FFC" w:rsidRDefault="00ED6FFC" w:rsidP="00ED6FFC">
      <w:pPr>
        <w:autoSpaceDE w:val="0"/>
        <w:autoSpaceDN w:val="0"/>
        <w:adjustRightInd w:val="0"/>
        <w:spacing w:line="276" w:lineRule="auto"/>
        <w:jc w:val="both"/>
      </w:pPr>
    </w:p>
    <w:p w14:paraId="4C2B5B8A" w14:textId="520CCA2E" w:rsidR="00ED6FFC" w:rsidRDefault="00ED6FFC" w:rsidP="00ED6FFC">
      <w:pPr>
        <w:spacing w:after="200" w:line="276" w:lineRule="auto"/>
        <w:jc w:val="both"/>
        <w:rPr>
          <w:rtl/>
          <w:lang w:val="en-US" w:bidi="dv-MV"/>
        </w:rPr>
      </w:pPr>
      <w:r w:rsidRPr="00ED6FFC">
        <w:t xml:space="preserve">First, to ratify the </w:t>
      </w:r>
      <w:r w:rsidR="0061194B">
        <w:t>ICCPR</w:t>
      </w:r>
      <w:r w:rsidRPr="00ED6FFC">
        <w:t xml:space="preserve">, </w:t>
      </w:r>
      <w:r w:rsidR="0061194B">
        <w:t>ICESCR</w:t>
      </w:r>
      <w:r w:rsidRPr="00ED6FFC">
        <w:t xml:space="preserve">, and the Convention against Torture </w:t>
      </w:r>
    </w:p>
    <w:p w14:paraId="36638B5C" w14:textId="77777777" w:rsidR="000052EE" w:rsidRPr="00D459F3" w:rsidRDefault="000052EE" w:rsidP="00D459F3">
      <w:pPr>
        <w:autoSpaceDE w:val="0"/>
        <w:autoSpaceDN w:val="0"/>
        <w:adjustRightInd w:val="0"/>
        <w:spacing w:line="276" w:lineRule="auto"/>
        <w:jc w:val="both"/>
      </w:pPr>
      <w:r w:rsidRPr="000052EE">
        <w:rPr>
          <w:rtl/>
        </w:rPr>
        <w:t>Second, to</w:t>
      </w:r>
      <w:r w:rsidRPr="00D459F3">
        <w:t xml:space="preserve"> accede to the two optional protocol on CRC as well as to sign and ratify the third optional protocol to CRC on communications procedure</w:t>
      </w:r>
      <w:r>
        <w:t>.</w:t>
      </w:r>
    </w:p>
    <w:p w14:paraId="23E6142D" w14:textId="77777777" w:rsidR="000052EE" w:rsidRPr="00B72299" w:rsidRDefault="000052EE" w:rsidP="00D459F3">
      <w:pPr>
        <w:autoSpaceDE w:val="0"/>
        <w:autoSpaceDN w:val="0"/>
        <w:adjustRightInd w:val="0"/>
        <w:spacing w:line="276" w:lineRule="auto"/>
        <w:jc w:val="both"/>
      </w:pPr>
    </w:p>
    <w:p w14:paraId="4CA0CE53" w14:textId="2B82E82D" w:rsidR="00ED6FFC" w:rsidRPr="00ED6FFC" w:rsidRDefault="000052EE" w:rsidP="00ED6FFC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t>Finally</w:t>
      </w:r>
      <w:r w:rsidR="00ED6FFC" w:rsidRPr="00ED6FFC">
        <w:t>, to continue its efforts to strengthen the enforcement of law on violence against women</w:t>
      </w:r>
      <w:r w:rsidR="00DA576E">
        <w:t>, and protect the</w:t>
      </w:r>
      <w:bookmarkStart w:id="0" w:name="_GoBack"/>
      <w:bookmarkEnd w:id="0"/>
      <w:r w:rsidR="00DA576E">
        <w:t xml:space="preserve"> rights of women.</w:t>
      </w:r>
      <w:proofErr w:type="gramEnd"/>
    </w:p>
    <w:p w14:paraId="50182709" w14:textId="77777777" w:rsidR="00ED6FFC" w:rsidRPr="00ED6FFC" w:rsidRDefault="00ED6FFC" w:rsidP="00ED6FFC">
      <w:pPr>
        <w:autoSpaceDE w:val="0"/>
        <w:autoSpaceDN w:val="0"/>
        <w:adjustRightInd w:val="0"/>
        <w:spacing w:line="276" w:lineRule="auto"/>
        <w:jc w:val="both"/>
      </w:pPr>
    </w:p>
    <w:p w14:paraId="499E58CA" w14:textId="17F4C65E" w:rsidR="00ED6FFC" w:rsidRDefault="00ED6FFC" w:rsidP="00ED6FFC">
      <w:pPr>
        <w:autoSpaceDE w:val="0"/>
        <w:autoSpaceDN w:val="0"/>
        <w:adjustRightInd w:val="0"/>
        <w:spacing w:line="276" w:lineRule="auto"/>
        <w:jc w:val="both"/>
      </w:pPr>
      <w:r w:rsidRPr="00ED6FFC">
        <w:t>M</w:t>
      </w:r>
      <w:r w:rsidR="000052EE">
        <w:t>adame</w:t>
      </w:r>
      <w:r w:rsidRPr="00ED6FFC">
        <w:t xml:space="preserve"> President</w:t>
      </w:r>
    </w:p>
    <w:p w14:paraId="5AC11306" w14:textId="77777777" w:rsidR="00ED6FFC" w:rsidRPr="00ED6FFC" w:rsidRDefault="00ED6FFC" w:rsidP="00ED6FFC">
      <w:pPr>
        <w:autoSpaceDE w:val="0"/>
        <w:autoSpaceDN w:val="0"/>
        <w:adjustRightInd w:val="0"/>
        <w:spacing w:line="276" w:lineRule="auto"/>
        <w:jc w:val="both"/>
      </w:pPr>
    </w:p>
    <w:p w14:paraId="3C03BE9F" w14:textId="246ACA35" w:rsidR="00ED6FFC" w:rsidRPr="000052EE" w:rsidRDefault="00ED6FFC" w:rsidP="00DA25FF">
      <w:pPr>
        <w:autoSpaceDE w:val="0"/>
        <w:autoSpaceDN w:val="0"/>
        <w:adjustRightInd w:val="0"/>
        <w:spacing w:line="276" w:lineRule="auto"/>
        <w:jc w:val="both"/>
        <w:rPr>
          <w:strike/>
          <w:color w:val="C00000"/>
        </w:rPr>
      </w:pPr>
      <w:r w:rsidRPr="00ED6FFC">
        <w:t xml:space="preserve">The Maldives welcomes the adoption of a number of important legislations by Malaysia aimed at the </w:t>
      </w:r>
      <w:r w:rsidRPr="000052EE">
        <w:t xml:space="preserve">promotion </w:t>
      </w:r>
      <w:r w:rsidR="003A7611" w:rsidRPr="00D459F3">
        <w:rPr>
          <w:rFonts w:cs="MV Boli"/>
          <w:lang w:val="en-US" w:bidi="dv-MV"/>
        </w:rPr>
        <w:t xml:space="preserve">and </w:t>
      </w:r>
      <w:r w:rsidR="000052EE" w:rsidRPr="00D459F3">
        <w:rPr>
          <w:rFonts w:cs="MV Boli"/>
          <w:lang w:val="en-US" w:bidi="dv-MV"/>
        </w:rPr>
        <w:t>p</w:t>
      </w:r>
      <w:r w:rsidR="003A7611" w:rsidRPr="00D459F3">
        <w:rPr>
          <w:rFonts w:cs="MV Boli"/>
          <w:lang w:val="en-US" w:bidi="dv-MV"/>
        </w:rPr>
        <w:t xml:space="preserve">rotection </w:t>
      </w:r>
      <w:r w:rsidRPr="000052EE">
        <w:t xml:space="preserve">of human rights since its first review in 2009, such as the removal of </w:t>
      </w:r>
      <w:r w:rsidR="0072489B" w:rsidRPr="000052EE">
        <w:t xml:space="preserve">a </w:t>
      </w:r>
      <w:r w:rsidRPr="000052EE">
        <w:t xml:space="preserve">number </w:t>
      </w:r>
      <w:r w:rsidR="00ED16EC" w:rsidRPr="000052EE">
        <w:t xml:space="preserve">of </w:t>
      </w:r>
      <w:r w:rsidRPr="000052EE">
        <w:t>res</w:t>
      </w:r>
      <w:r w:rsidR="007B60D7">
        <w:t>ervations from the CRC in 2010.</w:t>
      </w:r>
    </w:p>
    <w:p w14:paraId="76B4B3BF" w14:textId="77777777" w:rsidR="00ED6FFC" w:rsidRPr="00ED6FFC" w:rsidRDefault="00ED6FFC" w:rsidP="00ED6FFC">
      <w:pPr>
        <w:autoSpaceDE w:val="0"/>
        <w:autoSpaceDN w:val="0"/>
        <w:adjustRightInd w:val="0"/>
        <w:spacing w:line="276" w:lineRule="auto"/>
        <w:jc w:val="both"/>
      </w:pPr>
    </w:p>
    <w:p w14:paraId="0D60AC5D" w14:textId="6CA62C03" w:rsidR="00ED6FFC" w:rsidRPr="00ED6FFC" w:rsidRDefault="00ED6FFC" w:rsidP="00DA25FF">
      <w:pPr>
        <w:spacing w:after="200" w:line="276" w:lineRule="auto"/>
        <w:jc w:val="both"/>
      </w:pPr>
      <w:r w:rsidRPr="00ED6FFC">
        <w:t xml:space="preserve">The Maldives also </w:t>
      </w:r>
      <w:r w:rsidR="00DA25FF" w:rsidRPr="00ED6FFC">
        <w:t>welcome</w:t>
      </w:r>
      <w:r w:rsidR="00DA25FF">
        <w:t>s</w:t>
      </w:r>
      <w:r w:rsidR="00DA25FF" w:rsidRPr="00ED6FFC">
        <w:t xml:space="preserve"> </w:t>
      </w:r>
      <w:r w:rsidRPr="00ED6FFC">
        <w:t>the amendments to the Domestic Violence Act in 2012, which have expanded the definition of “domestic violence” to include psychological and emotional injuries</w:t>
      </w:r>
      <w:r w:rsidR="00DA25FF">
        <w:t xml:space="preserve">. The Maldives, </w:t>
      </w:r>
      <w:r w:rsidRPr="00ED6FFC">
        <w:t>however</w:t>
      </w:r>
      <w:r w:rsidR="00DA25FF">
        <w:t xml:space="preserve">, is </w:t>
      </w:r>
      <w:r w:rsidR="0061194B">
        <w:t>concerned by the</w:t>
      </w:r>
      <w:r w:rsidR="00DA25FF">
        <w:t xml:space="preserve"> alleged claims that there </w:t>
      </w:r>
      <w:r w:rsidR="00453120">
        <w:t>have been efforts</w:t>
      </w:r>
      <w:r w:rsidR="00DA25FF">
        <w:t xml:space="preserve"> to </w:t>
      </w:r>
      <w:r w:rsidRPr="00ED6FFC">
        <w:t xml:space="preserve">reclassify </w:t>
      </w:r>
      <w:r w:rsidR="00DA25FF">
        <w:t>FGM</w:t>
      </w:r>
      <w:r w:rsidR="00DA25FF" w:rsidRPr="00ED6FFC">
        <w:t xml:space="preserve"> </w:t>
      </w:r>
      <w:r w:rsidRPr="00ED6FFC">
        <w:t>as a medical practice. The Maldives encourages Malaysia to investigate the</w:t>
      </w:r>
      <w:r w:rsidR="00DA576E">
        <w:t>se claims and draft appropriate legislation to address the issue of Female Genital Mutilation</w:t>
      </w:r>
      <w:r w:rsidRPr="00ED6FFC">
        <w:t xml:space="preserve"> </w:t>
      </w:r>
      <w:r w:rsidR="00DA576E">
        <w:t>(</w:t>
      </w:r>
      <w:r w:rsidRPr="00ED6FFC">
        <w:t>FGM</w:t>
      </w:r>
      <w:r w:rsidR="00DA576E">
        <w:t>)</w:t>
      </w:r>
      <w:r w:rsidRPr="00ED6FFC">
        <w:t>.</w:t>
      </w:r>
    </w:p>
    <w:p w14:paraId="50C11692" w14:textId="77777777" w:rsidR="00ED6FFC" w:rsidRPr="00ED6FFC" w:rsidRDefault="00ED6FFC" w:rsidP="00ED6FFC">
      <w:pPr>
        <w:autoSpaceDE w:val="0"/>
        <w:autoSpaceDN w:val="0"/>
        <w:adjustRightInd w:val="0"/>
        <w:spacing w:line="276" w:lineRule="auto"/>
        <w:jc w:val="both"/>
      </w:pPr>
      <w:r w:rsidRPr="00ED6FFC">
        <w:t>We wish the delegation of Malaysia all the success in its review.</w:t>
      </w:r>
    </w:p>
    <w:p w14:paraId="3403D864" w14:textId="5B15F6D0" w:rsidR="00F85A85" w:rsidRPr="00ED6FFC" w:rsidRDefault="000052EE" w:rsidP="00DA576E">
      <w:pPr>
        <w:autoSpaceDE w:val="0"/>
        <w:autoSpaceDN w:val="0"/>
        <w:adjustRightInd w:val="0"/>
        <w:spacing w:line="276" w:lineRule="auto"/>
        <w:jc w:val="both"/>
      </w:pPr>
      <w:r>
        <w:t>I t</w:t>
      </w:r>
      <w:r w:rsidR="00ED6FFC" w:rsidRPr="00ED6FFC">
        <w:t>hank You M</w:t>
      </w:r>
      <w:r>
        <w:t>adame</w:t>
      </w:r>
      <w:r w:rsidR="00ED6FFC" w:rsidRPr="00ED6FFC">
        <w:t xml:space="preserve"> President.</w:t>
      </w:r>
    </w:p>
    <w:sectPr w:rsidR="00F85A85" w:rsidRPr="00ED6FFC" w:rsidSect="00DA576E">
      <w:pgSz w:w="11900" w:h="16840"/>
      <w:pgMar w:top="450" w:right="1552" w:bottom="36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_Bismilla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3"/>
    <w:rsid w:val="000052EE"/>
    <w:rsid w:val="00022330"/>
    <w:rsid w:val="00185BB3"/>
    <w:rsid w:val="003A7611"/>
    <w:rsid w:val="00453120"/>
    <w:rsid w:val="0061194B"/>
    <w:rsid w:val="0067745B"/>
    <w:rsid w:val="0072489B"/>
    <w:rsid w:val="007B60D7"/>
    <w:rsid w:val="00843031"/>
    <w:rsid w:val="009310C2"/>
    <w:rsid w:val="009C7C27"/>
    <w:rsid w:val="00A61401"/>
    <w:rsid w:val="00AB358E"/>
    <w:rsid w:val="00B72299"/>
    <w:rsid w:val="00CD2E39"/>
    <w:rsid w:val="00D17745"/>
    <w:rsid w:val="00D459F3"/>
    <w:rsid w:val="00DA25FF"/>
    <w:rsid w:val="00DA576E"/>
    <w:rsid w:val="00ED16EC"/>
    <w:rsid w:val="00ED6FFC"/>
    <w:rsid w:val="00EF2451"/>
    <w:rsid w:val="00F03B2A"/>
    <w:rsid w:val="00F85A85"/>
    <w:rsid w:val="00FB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82B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85BB3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B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B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2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5F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85BB3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B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B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2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5F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A3824B97596BC4C8428D090F4220A20" ma:contentTypeVersion="2" ma:contentTypeDescription="Country Statements" ma:contentTypeScope="" ma:versionID="b9797aa12ba0b9596a4cadbc703e594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ACDDF-C306-4140-B48F-4F04394153A5}"/>
</file>

<file path=customXml/itemProps2.xml><?xml version="1.0" encoding="utf-8"?>
<ds:datastoreItem xmlns:ds="http://schemas.openxmlformats.org/officeDocument/2006/customXml" ds:itemID="{235F4AFC-B3CE-4B40-9B77-13524F49C672}"/>
</file>

<file path=customXml/itemProps3.xml><?xml version="1.0" encoding="utf-8"?>
<ds:datastoreItem xmlns:ds="http://schemas.openxmlformats.org/officeDocument/2006/customXml" ds:itemID="{68DF0408-4547-4AA4-935D-1B153D295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Nations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Qadeer Abdilleh</dc:creator>
  <cp:lastModifiedBy>Rishfa Rasheed</cp:lastModifiedBy>
  <cp:revision>3</cp:revision>
  <dcterms:created xsi:type="dcterms:W3CDTF">2013-10-24T12:57:00Z</dcterms:created>
  <dcterms:modified xsi:type="dcterms:W3CDTF">2013-10-24T14:09:00Z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0x010100CA92D31222379248846EF4F1EBFB5EDE00CA3824B97596BC4C8428D090F4220A20</vt:lpwstr>
  </property>
</Properties>
</file>