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63" w:rsidRPr="00825792" w:rsidRDefault="00665463" w:rsidP="00665463">
      <w:pPr>
        <w:rPr>
          <w:rFonts w:ascii="Calibri" w:hAnsi="Calibri"/>
          <w:b/>
        </w:rPr>
      </w:pPr>
      <w:bookmarkStart w:id="0" w:name="_GoBack"/>
      <w:bookmarkEnd w:id="0"/>
      <w:r w:rsidRPr="00825792">
        <w:rPr>
          <w:rFonts w:ascii="Calibri" w:hAnsi="Calibri"/>
          <w:b/>
        </w:rPr>
        <w:t>Canadian Recommendations – UPR 17</w:t>
      </w:r>
    </w:p>
    <w:p w:rsidR="00665463" w:rsidRPr="00825792" w:rsidRDefault="00665463" w:rsidP="00665463">
      <w:pPr>
        <w:rPr>
          <w:rFonts w:ascii="Calibri" w:hAnsi="Calibri"/>
          <w:b/>
        </w:rPr>
      </w:pPr>
      <w:r w:rsidRPr="00825792">
        <w:rPr>
          <w:rFonts w:ascii="Calibri" w:hAnsi="Calibri"/>
          <w:b/>
        </w:rPr>
        <w:t>October 2</w:t>
      </w:r>
      <w:r w:rsidR="001B4CA1">
        <w:rPr>
          <w:rFonts w:ascii="Calibri" w:hAnsi="Calibri"/>
          <w:b/>
        </w:rPr>
        <w:t>8</w:t>
      </w:r>
      <w:r w:rsidRPr="00825792">
        <w:rPr>
          <w:rFonts w:ascii="Calibri" w:hAnsi="Calibri"/>
          <w:b/>
        </w:rPr>
        <w:t>, 2013</w:t>
      </w:r>
    </w:p>
    <w:p w:rsidR="00665463" w:rsidRDefault="00665463" w:rsidP="00665463">
      <w:pPr>
        <w:rPr>
          <w:rFonts w:ascii="Calibri" w:hAnsi="Calibri"/>
        </w:rPr>
      </w:pPr>
    </w:p>
    <w:p w:rsidR="00733B1C" w:rsidRPr="00825792" w:rsidRDefault="00733B1C" w:rsidP="00665463">
      <w:pPr>
        <w:rPr>
          <w:rFonts w:ascii="Calibri" w:hAnsi="Calibri"/>
        </w:rPr>
      </w:pPr>
    </w:p>
    <w:p w:rsidR="00665463" w:rsidRDefault="00B24C14" w:rsidP="00665463">
      <w:pPr>
        <w:jc w:val="center"/>
        <w:rPr>
          <w:rFonts w:ascii="Calibri" w:hAnsi="Calibri"/>
          <w:b/>
        </w:rPr>
      </w:pPr>
      <w:r>
        <w:rPr>
          <w:rFonts w:ascii="Calibri" w:hAnsi="Calibri"/>
          <w:b/>
        </w:rPr>
        <w:t>Belize</w:t>
      </w:r>
    </w:p>
    <w:p w:rsidR="00665463" w:rsidRPr="00825792" w:rsidRDefault="00665463" w:rsidP="00B24C14">
      <w:pPr>
        <w:rPr>
          <w:rFonts w:ascii="Calibri" w:hAnsi="Calibri"/>
          <w:b/>
        </w:rPr>
      </w:pPr>
      <w:r w:rsidRPr="00825792">
        <w:rPr>
          <w:rFonts w:ascii="Calibri" w:hAnsi="Calibri"/>
          <w:b/>
        </w:rPr>
        <w:t>Question</w:t>
      </w:r>
    </w:p>
    <w:p w:rsidR="00665463" w:rsidRPr="00825792" w:rsidRDefault="00665463" w:rsidP="00665463">
      <w:pPr>
        <w:rPr>
          <w:rFonts w:ascii="Calibri" w:hAnsi="Calibri"/>
        </w:rPr>
      </w:pPr>
      <w:r w:rsidRPr="00825792">
        <w:rPr>
          <w:rFonts w:ascii="Calibri" w:hAnsi="Calibri"/>
        </w:rPr>
        <w:t xml:space="preserve"> </w:t>
      </w:r>
    </w:p>
    <w:p w:rsidR="002A1A15" w:rsidRDefault="002A1A15" w:rsidP="00733B1C">
      <w:pPr>
        <w:jc w:val="both"/>
        <w:rPr>
          <w:rFonts w:ascii="Calibri" w:hAnsi="Calibri"/>
        </w:rPr>
      </w:pPr>
      <w:r w:rsidRPr="002A1A15">
        <w:rPr>
          <w:rFonts w:ascii="Calibri" w:hAnsi="Calibri"/>
        </w:rPr>
        <w:t>In 2009, Belize agreed to implement recommendations of the Committee on the Rights of the Child to prioritize effective measures to reduce poverty amongst indigenous and minority children. Could the Delegation of Belize inform us of their plans to increase the number of households/persons aided by the BOOST and Food Pantry Programs beyond the current level of 17% of the poor population?</w:t>
      </w:r>
    </w:p>
    <w:p w:rsidR="00665463" w:rsidRPr="00825792" w:rsidRDefault="00665463" w:rsidP="00733B1C">
      <w:pPr>
        <w:jc w:val="both"/>
        <w:rPr>
          <w:rFonts w:ascii="Calibri" w:hAnsi="Calibri"/>
        </w:rPr>
      </w:pPr>
      <w:r w:rsidRPr="00825792">
        <w:rPr>
          <w:rFonts w:ascii="Calibri" w:hAnsi="Calibri"/>
        </w:rPr>
        <w:t xml:space="preserve"> </w:t>
      </w:r>
    </w:p>
    <w:p w:rsidR="00665463" w:rsidRPr="00825792" w:rsidRDefault="00665463" w:rsidP="00733B1C">
      <w:pPr>
        <w:jc w:val="both"/>
        <w:rPr>
          <w:rFonts w:ascii="Calibri" w:hAnsi="Calibri"/>
          <w:b/>
        </w:rPr>
      </w:pPr>
      <w:r w:rsidRPr="00825792">
        <w:rPr>
          <w:rFonts w:ascii="Calibri" w:hAnsi="Calibri"/>
          <w:b/>
        </w:rPr>
        <w:t>Recommendations</w:t>
      </w:r>
    </w:p>
    <w:p w:rsidR="00665463" w:rsidRPr="00825792" w:rsidRDefault="00665463" w:rsidP="00733B1C">
      <w:pPr>
        <w:jc w:val="both"/>
        <w:rPr>
          <w:rFonts w:ascii="Calibri" w:hAnsi="Calibri"/>
        </w:rPr>
      </w:pPr>
      <w:r w:rsidRPr="00825792">
        <w:rPr>
          <w:rFonts w:ascii="Calibri" w:hAnsi="Calibri"/>
        </w:rPr>
        <w:t xml:space="preserve"> </w:t>
      </w:r>
    </w:p>
    <w:p w:rsidR="00F318F4" w:rsidRPr="00F318F4" w:rsidRDefault="00F318F4" w:rsidP="00733B1C">
      <w:pPr>
        <w:jc w:val="both"/>
        <w:rPr>
          <w:rFonts w:ascii="Calibri" w:hAnsi="Calibri"/>
        </w:rPr>
      </w:pPr>
      <w:r w:rsidRPr="00F318F4">
        <w:rPr>
          <w:rFonts w:ascii="Calibri" w:hAnsi="Calibri"/>
        </w:rPr>
        <w:t xml:space="preserve">Canada recommends that </w:t>
      </w:r>
      <w:r w:rsidR="00987BD4">
        <w:rPr>
          <w:rFonts w:ascii="Calibri" w:hAnsi="Calibri"/>
        </w:rPr>
        <w:t>Belize</w:t>
      </w:r>
      <w:r w:rsidRPr="00F318F4">
        <w:rPr>
          <w:rFonts w:ascii="Calibri" w:hAnsi="Calibri"/>
        </w:rPr>
        <w:t>:</w:t>
      </w:r>
    </w:p>
    <w:p w:rsidR="00F318F4" w:rsidRPr="00F318F4" w:rsidRDefault="00F318F4" w:rsidP="00733B1C">
      <w:pPr>
        <w:jc w:val="both"/>
        <w:rPr>
          <w:rFonts w:ascii="Calibri" w:hAnsi="Calibri"/>
        </w:rPr>
      </w:pPr>
      <w:r w:rsidRPr="00F318F4">
        <w:rPr>
          <w:rFonts w:ascii="Calibri" w:hAnsi="Calibri"/>
        </w:rPr>
        <w:t xml:space="preserve"> </w:t>
      </w:r>
    </w:p>
    <w:p w:rsidR="002A1A15" w:rsidRPr="002A1A15" w:rsidRDefault="002A1A15" w:rsidP="002A1A15">
      <w:pPr>
        <w:pStyle w:val="ListParagraph"/>
        <w:numPr>
          <w:ilvl w:val="0"/>
          <w:numId w:val="3"/>
        </w:numPr>
        <w:ind w:left="426" w:hanging="426"/>
        <w:jc w:val="both"/>
        <w:rPr>
          <w:rFonts w:ascii="Calibri" w:hAnsi="Calibri"/>
        </w:rPr>
      </w:pPr>
      <w:r w:rsidRPr="002A1A15">
        <w:rPr>
          <w:rFonts w:ascii="Calibri" w:hAnsi="Calibri"/>
        </w:rPr>
        <w:t>Take measures to actively track the implementation and results of the Domestic Violence Act and the National Gender-based Violence Action Plan and to publically report on these efforts to reduce violence, especially against women and girls.</w:t>
      </w:r>
    </w:p>
    <w:p w:rsidR="002A1A15" w:rsidRPr="002A1A15" w:rsidRDefault="002A1A15" w:rsidP="002A1A15">
      <w:pPr>
        <w:ind w:left="426" w:hanging="426"/>
        <w:jc w:val="both"/>
        <w:rPr>
          <w:rFonts w:ascii="Calibri" w:hAnsi="Calibri"/>
        </w:rPr>
      </w:pPr>
    </w:p>
    <w:p w:rsidR="002A1A15" w:rsidRPr="002A1A15" w:rsidRDefault="002A1A15" w:rsidP="002A1A15">
      <w:pPr>
        <w:pStyle w:val="ListParagraph"/>
        <w:numPr>
          <w:ilvl w:val="0"/>
          <w:numId w:val="3"/>
        </w:numPr>
        <w:ind w:left="426" w:hanging="426"/>
        <w:jc w:val="both"/>
        <w:rPr>
          <w:rFonts w:ascii="Calibri" w:hAnsi="Calibri"/>
        </w:rPr>
      </w:pPr>
      <w:r w:rsidRPr="002A1A15">
        <w:rPr>
          <w:rFonts w:ascii="Calibri" w:hAnsi="Calibri"/>
        </w:rPr>
        <w:t>Take steps to reduce the incidence of child, early and forced marriage, including by amending legislation where necessary to bring it into conformity with international obligations.</w:t>
      </w:r>
    </w:p>
    <w:p w:rsidR="002A1A15" w:rsidRDefault="002A1A15" w:rsidP="002A1A15">
      <w:pPr>
        <w:ind w:left="426" w:hanging="426"/>
        <w:jc w:val="both"/>
        <w:rPr>
          <w:rFonts w:ascii="Calibri" w:hAnsi="Calibri"/>
        </w:rPr>
      </w:pPr>
    </w:p>
    <w:p w:rsidR="00665463" w:rsidRPr="002A1A15" w:rsidRDefault="002A1A15" w:rsidP="002A1A15">
      <w:pPr>
        <w:pStyle w:val="ListParagraph"/>
        <w:numPr>
          <w:ilvl w:val="0"/>
          <w:numId w:val="3"/>
        </w:numPr>
        <w:ind w:left="426" w:hanging="426"/>
        <w:jc w:val="both"/>
        <w:rPr>
          <w:rFonts w:ascii="Calibri" w:hAnsi="Calibri"/>
        </w:rPr>
      </w:pPr>
      <w:r w:rsidRPr="002A1A15">
        <w:rPr>
          <w:rFonts w:ascii="Calibri" w:hAnsi="Calibri"/>
        </w:rPr>
        <w:t>Ensure its Criminal Code provisions do not criminalize individuals based on sexual orientation.</w:t>
      </w:r>
    </w:p>
    <w:p w:rsidR="002A1A15" w:rsidRPr="00825792" w:rsidRDefault="002A1A15" w:rsidP="002A1A15">
      <w:pPr>
        <w:jc w:val="both"/>
        <w:rPr>
          <w:rFonts w:ascii="Calibri" w:hAnsi="Calibri"/>
        </w:rPr>
      </w:pPr>
    </w:p>
    <w:p w:rsidR="00F318F4" w:rsidRDefault="00F318F4" w:rsidP="00733B1C">
      <w:pPr>
        <w:jc w:val="both"/>
        <w:rPr>
          <w:rFonts w:ascii="Calibri" w:hAnsi="Calibri"/>
          <w:b/>
        </w:rPr>
      </w:pPr>
      <w:r w:rsidRPr="00F318F4">
        <w:rPr>
          <w:rFonts w:ascii="Calibri" w:hAnsi="Calibri"/>
          <w:b/>
        </w:rPr>
        <w:t>Observations (if time allows):</w:t>
      </w:r>
    </w:p>
    <w:p w:rsidR="00665463" w:rsidRPr="00825792" w:rsidRDefault="00665463" w:rsidP="00733B1C">
      <w:pPr>
        <w:jc w:val="both"/>
        <w:rPr>
          <w:rFonts w:ascii="Calibri" w:hAnsi="Calibri"/>
        </w:rPr>
      </w:pPr>
      <w:r w:rsidRPr="00825792">
        <w:rPr>
          <w:rFonts w:ascii="Calibri" w:hAnsi="Calibri"/>
        </w:rPr>
        <w:t xml:space="preserve"> </w:t>
      </w:r>
    </w:p>
    <w:p w:rsidR="002A1A15" w:rsidRDefault="002A1A15" w:rsidP="002A1A15">
      <w:pPr>
        <w:jc w:val="both"/>
        <w:rPr>
          <w:rFonts w:ascii="Calibri" w:hAnsi="Calibri"/>
        </w:rPr>
      </w:pPr>
      <w:r w:rsidRPr="002A1A15">
        <w:rPr>
          <w:rFonts w:ascii="Calibri" w:hAnsi="Calibri"/>
        </w:rPr>
        <w:t>We welcome the improvement in the process for reporting and follow-up on the investigation and penalties related to offenses by police officers and encourage Belize to continue to strengthen this system.</w:t>
      </w:r>
    </w:p>
    <w:p w:rsidR="002A1A15" w:rsidRPr="002A1A15" w:rsidRDefault="002A1A15" w:rsidP="002A1A15">
      <w:pPr>
        <w:jc w:val="both"/>
        <w:rPr>
          <w:rFonts w:ascii="Calibri" w:hAnsi="Calibri"/>
        </w:rPr>
      </w:pPr>
    </w:p>
    <w:p w:rsidR="003743A1" w:rsidRPr="00825792" w:rsidRDefault="002A1A15" w:rsidP="002A1A15">
      <w:pPr>
        <w:jc w:val="both"/>
      </w:pPr>
      <w:r w:rsidRPr="002A1A15">
        <w:rPr>
          <w:rFonts w:ascii="Calibri" w:hAnsi="Calibri"/>
        </w:rPr>
        <w:t>We encourage Belize to take concrete steps towards improving access to pre-school and secondary education as a means of reducing poverty and crime, and   encouraging human potential in the country.</w:t>
      </w:r>
    </w:p>
    <w:sectPr w:rsidR="003743A1" w:rsidRPr="00825792" w:rsidSect="001F0D9D">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BCC"/>
    <w:multiLevelType w:val="hybridMultilevel"/>
    <w:tmpl w:val="308260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EA5B0E"/>
    <w:multiLevelType w:val="hybridMultilevel"/>
    <w:tmpl w:val="D39CB5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7216177"/>
    <w:multiLevelType w:val="hybridMultilevel"/>
    <w:tmpl w:val="D0C48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63"/>
    <w:rsid w:val="001B4CA1"/>
    <w:rsid w:val="001F0D9D"/>
    <w:rsid w:val="002A1A15"/>
    <w:rsid w:val="00317726"/>
    <w:rsid w:val="003743A1"/>
    <w:rsid w:val="00665463"/>
    <w:rsid w:val="007154AE"/>
    <w:rsid w:val="00733B1C"/>
    <w:rsid w:val="00825792"/>
    <w:rsid w:val="00987BD4"/>
    <w:rsid w:val="00B24C14"/>
    <w:rsid w:val="00F318F4"/>
    <w:rsid w:val="00F3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7171">
      <w:bodyDiv w:val="1"/>
      <w:marLeft w:val="0"/>
      <w:marRight w:val="0"/>
      <w:marTop w:val="0"/>
      <w:marBottom w:val="0"/>
      <w:divBdr>
        <w:top w:val="none" w:sz="0" w:space="0" w:color="auto"/>
        <w:left w:val="none" w:sz="0" w:space="0" w:color="auto"/>
        <w:bottom w:val="none" w:sz="0" w:space="0" w:color="auto"/>
        <w:right w:val="none" w:sz="0" w:space="0" w:color="auto"/>
      </w:divBdr>
    </w:div>
    <w:div w:id="1366561671">
      <w:bodyDiv w:val="1"/>
      <w:marLeft w:val="0"/>
      <w:marRight w:val="0"/>
      <w:marTop w:val="0"/>
      <w:marBottom w:val="0"/>
      <w:divBdr>
        <w:top w:val="none" w:sz="0" w:space="0" w:color="auto"/>
        <w:left w:val="none" w:sz="0" w:space="0" w:color="auto"/>
        <w:bottom w:val="none" w:sz="0" w:space="0" w:color="auto"/>
        <w:right w:val="none" w:sz="0" w:space="0" w:color="auto"/>
      </w:divBdr>
    </w:div>
    <w:div w:id="1397901128">
      <w:bodyDiv w:val="1"/>
      <w:marLeft w:val="0"/>
      <w:marRight w:val="0"/>
      <w:marTop w:val="0"/>
      <w:marBottom w:val="0"/>
      <w:divBdr>
        <w:top w:val="none" w:sz="0" w:space="0" w:color="auto"/>
        <w:left w:val="none" w:sz="0" w:space="0" w:color="auto"/>
        <w:bottom w:val="none" w:sz="0" w:space="0" w:color="auto"/>
        <w:right w:val="none" w:sz="0" w:space="0" w:color="auto"/>
      </w:divBdr>
    </w:div>
    <w:div w:id="1471560586">
      <w:bodyDiv w:val="1"/>
      <w:marLeft w:val="0"/>
      <w:marRight w:val="0"/>
      <w:marTop w:val="0"/>
      <w:marBottom w:val="0"/>
      <w:divBdr>
        <w:top w:val="none" w:sz="0" w:space="0" w:color="auto"/>
        <w:left w:val="none" w:sz="0" w:space="0" w:color="auto"/>
        <w:bottom w:val="none" w:sz="0" w:space="0" w:color="auto"/>
        <w:right w:val="none" w:sz="0" w:space="0" w:color="auto"/>
      </w:divBdr>
    </w:div>
    <w:div w:id="1795174690">
      <w:bodyDiv w:val="1"/>
      <w:marLeft w:val="0"/>
      <w:marRight w:val="0"/>
      <w:marTop w:val="0"/>
      <w:marBottom w:val="0"/>
      <w:divBdr>
        <w:top w:val="none" w:sz="0" w:space="0" w:color="auto"/>
        <w:left w:val="none" w:sz="0" w:space="0" w:color="auto"/>
        <w:bottom w:val="none" w:sz="0" w:space="0" w:color="auto"/>
        <w:right w:val="none" w:sz="0" w:space="0" w:color="auto"/>
      </w:divBdr>
    </w:div>
    <w:div w:id="198804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C7A0D2383B3D04585302628577D7813" ma:contentTypeVersion="2" ma:contentTypeDescription="Country Statements" ma:contentTypeScope="" ma:versionID="3c23302a0f540a873f1fc26b4fb0d2b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D4397-3A56-4153-A6B7-D58EF6A48EF6}"/>
</file>

<file path=customXml/itemProps2.xml><?xml version="1.0" encoding="utf-8"?>
<ds:datastoreItem xmlns:ds="http://schemas.openxmlformats.org/officeDocument/2006/customXml" ds:itemID="{F0CF0CAE-ED43-4971-BC0B-F4FABD83A1AB}"/>
</file>

<file path=customXml/itemProps3.xml><?xml version="1.0" encoding="utf-8"?>
<ds:datastoreItem xmlns:ds="http://schemas.openxmlformats.org/officeDocument/2006/customXml" ds:itemID="{99FB0FD2-052E-40F8-B59A-41926F675901}"/>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Annik Lussier</dc:creator>
  <cp:lastModifiedBy>Elodie Sabau</cp:lastModifiedBy>
  <cp:revision>2</cp:revision>
  <dcterms:created xsi:type="dcterms:W3CDTF">2013-10-28T16:10:00Z</dcterms:created>
  <dcterms:modified xsi:type="dcterms:W3CDTF">2013-10-28T16:10:00Z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0x010100CA92D31222379248846EF4F1EBFB5EDE001C7A0D2383B3D04585302628577D7813</vt:lpwstr>
  </property>
</Properties>
</file>