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07" w:rsidRPr="007B2060" w:rsidRDefault="001D5507" w:rsidP="001D5507">
      <w:pPr>
        <w:spacing w:after="0" w:line="240" w:lineRule="auto"/>
        <w:rPr>
          <w:rFonts w:ascii="Arial" w:eastAsia="Times New Roman" w:hAnsi="Arial" w:cs="Arial"/>
          <w:sz w:val="24"/>
          <w:szCs w:val="24"/>
          <w:lang w:eastAsia="en-CA"/>
        </w:rPr>
      </w:pPr>
      <w:bookmarkStart w:id="0" w:name="_GoBack"/>
      <w:bookmarkEnd w:id="0"/>
      <w:r>
        <w:rPr>
          <w:rFonts w:ascii="Arial" w:eastAsia="Times New Roman" w:hAnsi="Arial" w:cs="Arial"/>
          <w:sz w:val="24"/>
          <w:szCs w:val="24"/>
          <w:lang w:eastAsia="en-CA"/>
        </w:rPr>
        <w:t>UPR 16, April 24</w:t>
      </w:r>
      <w:r w:rsidRPr="007B2060">
        <w:rPr>
          <w:rFonts w:ascii="Arial" w:eastAsia="Times New Roman" w:hAnsi="Arial" w:cs="Arial"/>
          <w:sz w:val="24"/>
          <w:szCs w:val="24"/>
          <w:lang w:eastAsia="en-CA"/>
        </w:rPr>
        <w:t>, 2013</w:t>
      </w:r>
    </w:p>
    <w:p w:rsidR="001D5507" w:rsidRPr="007B2060" w:rsidRDefault="001D5507" w:rsidP="001D5507">
      <w:pPr>
        <w:spacing w:after="0" w:line="240" w:lineRule="auto"/>
        <w:rPr>
          <w:rFonts w:ascii="Arial" w:eastAsia="Times New Roman" w:hAnsi="Arial" w:cs="Arial"/>
          <w:sz w:val="24"/>
          <w:szCs w:val="24"/>
          <w:lang w:eastAsia="en-CA"/>
        </w:rPr>
      </w:pPr>
      <w:r w:rsidRPr="007B2060">
        <w:rPr>
          <w:rFonts w:ascii="Arial" w:eastAsia="Times New Roman" w:hAnsi="Arial" w:cs="Arial"/>
          <w:sz w:val="24"/>
          <w:szCs w:val="24"/>
          <w:lang w:eastAsia="en-CA"/>
        </w:rPr>
        <w:t>Recommendations by Canada</w:t>
      </w:r>
    </w:p>
    <w:p w:rsidR="001D5507" w:rsidRDefault="001D5507" w:rsidP="001D5507">
      <w:pPr>
        <w:spacing w:after="0" w:line="480" w:lineRule="auto"/>
        <w:jc w:val="center"/>
        <w:rPr>
          <w:rFonts w:ascii="Arial" w:eastAsia="Times New Roman" w:hAnsi="Arial" w:cs="Arial"/>
          <w:b/>
          <w:sz w:val="24"/>
          <w:szCs w:val="24"/>
          <w:lang w:eastAsia="en-CA"/>
        </w:rPr>
      </w:pPr>
    </w:p>
    <w:p w:rsidR="001D5507" w:rsidRPr="001D5507" w:rsidRDefault="001D5507" w:rsidP="001D5507">
      <w:pPr>
        <w:spacing w:after="0" w:line="480" w:lineRule="auto"/>
        <w:jc w:val="center"/>
        <w:rPr>
          <w:rFonts w:ascii="Arial" w:eastAsia="Times New Roman" w:hAnsi="Arial" w:cs="Arial"/>
          <w:b/>
          <w:sz w:val="24"/>
          <w:szCs w:val="24"/>
          <w:lang w:eastAsia="en-CA"/>
        </w:rPr>
      </w:pPr>
      <w:r w:rsidRPr="001D5507">
        <w:rPr>
          <w:rFonts w:ascii="Arial" w:eastAsia="Times New Roman" w:hAnsi="Arial" w:cs="Arial"/>
          <w:b/>
          <w:sz w:val="24"/>
          <w:szCs w:val="24"/>
          <w:lang w:eastAsia="en-CA"/>
        </w:rPr>
        <w:t>Tuvalu</w:t>
      </w:r>
    </w:p>
    <w:p w:rsidR="001D5507" w:rsidRPr="001D5507" w:rsidRDefault="001D5507" w:rsidP="001D5507">
      <w:pPr>
        <w:spacing w:after="0" w:line="240" w:lineRule="auto"/>
        <w:rPr>
          <w:rFonts w:ascii="Times New Roman" w:eastAsia="Times New Roman" w:hAnsi="Times New Roman" w:cs="Arial"/>
          <w:sz w:val="24"/>
          <w:szCs w:val="24"/>
          <w:lang w:val="en-GB" w:eastAsia="en-CA"/>
        </w:rPr>
      </w:pPr>
    </w:p>
    <w:p w:rsidR="001D5507" w:rsidRPr="001D5507" w:rsidRDefault="001D5507" w:rsidP="001D5507">
      <w:pPr>
        <w:spacing w:after="0" w:line="240" w:lineRule="auto"/>
        <w:rPr>
          <w:rFonts w:ascii="Arial" w:eastAsia="Times New Roman" w:hAnsi="Arial" w:cs="Arial"/>
          <w:b/>
          <w:sz w:val="24"/>
          <w:szCs w:val="24"/>
          <w:lang w:val="en-US" w:eastAsia="en-CA"/>
        </w:rPr>
      </w:pPr>
      <w:r w:rsidRPr="001D5507">
        <w:rPr>
          <w:rFonts w:ascii="Arial" w:eastAsia="Times New Roman" w:hAnsi="Arial" w:cs="Arial"/>
          <w:b/>
          <w:sz w:val="24"/>
          <w:szCs w:val="24"/>
          <w:lang w:val="en-GB" w:eastAsia="en-CA"/>
        </w:rPr>
        <w:t>Question</w:t>
      </w:r>
    </w:p>
    <w:p w:rsidR="001D5507" w:rsidRPr="001D5507" w:rsidRDefault="001D5507" w:rsidP="001D5507">
      <w:pPr>
        <w:spacing w:line="240" w:lineRule="auto"/>
        <w:rPr>
          <w:rFonts w:ascii="Times New Roman" w:eastAsia="Times New Roman" w:hAnsi="Times New Roman" w:cs="Arial"/>
          <w:sz w:val="24"/>
          <w:szCs w:val="24"/>
          <w:lang w:eastAsia="en-CA"/>
        </w:rPr>
      </w:pPr>
    </w:p>
    <w:p w:rsidR="001D5507" w:rsidRPr="001D5507" w:rsidRDefault="001D5507" w:rsidP="001D5507">
      <w:pPr>
        <w:adjustRightInd w:val="0"/>
        <w:spacing w:after="0" w:line="240" w:lineRule="auto"/>
        <w:rPr>
          <w:rFonts w:ascii="Arial" w:eastAsia="Times New Roman" w:hAnsi="Arial" w:cs="Arial"/>
          <w:sz w:val="24"/>
          <w:szCs w:val="24"/>
          <w:lang w:val="en-US" w:eastAsia="en-CA"/>
        </w:rPr>
      </w:pPr>
      <w:r w:rsidRPr="001D5507">
        <w:rPr>
          <w:rFonts w:ascii="Arial" w:eastAsia="Times New Roman" w:hAnsi="Arial" w:cs="Arial"/>
          <w:sz w:val="24"/>
          <w:szCs w:val="24"/>
          <w:lang w:eastAsia="en-CA"/>
        </w:rPr>
        <w:t>In 2008, in response to interventions on freedom of religion or belief and freedom of expression relating to discrimination against individuals of certain beliefs that stem from traditional and customary practices, Tuvalu recognized that there exists a discrepancy between the law and certain traditional practices. It expressed its commitment to address this matter. Could the delegation from Tuvalu inform us as to the status of current laws and concrete steps taken to address the issue?</w:t>
      </w:r>
    </w:p>
    <w:p w:rsidR="001D5507" w:rsidRPr="001D5507" w:rsidRDefault="001D5507" w:rsidP="001D5507">
      <w:pPr>
        <w:spacing w:after="0" w:line="240" w:lineRule="auto"/>
        <w:rPr>
          <w:rFonts w:ascii="Times New Roman" w:eastAsia="Times New Roman" w:hAnsi="Times New Roman" w:cs="Arial"/>
          <w:sz w:val="24"/>
          <w:szCs w:val="24"/>
          <w:lang w:val="en-US" w:eastAsia="en-CA"/>
        </w:rPr>
      </w:pPr>
    </w:p>
    <w:p w:rsidR="001D5507" w:rsidRPr="001D5507" w:rsidRDefault="001D5507" w:rsidP="001D5507">
      <w:pPr>
        <w:spacing w:after="0" w:line="240" w:lineRule="auto"/>
        <w:rPr>
          <w:rFonts w:ascii="Times New Roman" w:eastAsia="Times New Roman" w:hAnsi="Times New Roman" w:cs="Arial"/>
          <w:sz w:val="24"/>
          <w:szCs w:val="24"/>
          <w:lang w:val="en-GB" w:eastAsia="en-CA"/>
        </w:rPr>
      </w:pPr>
    </w:p>
    <w:p w:rsidR="001D5507" w:rsidRPr="001D5507" w:rsidRDefault="001D5507" w:rsidP="001D5507">
      <w:pPr>
        <w:spacing w:after="0" w:line="240" w:lineRule="auto"/>
        <w:rPr>
          <w:rFonts w:ascii="Arial" w:eastAsia="Times New Roman" w:hAnsi="Arial" w:cs="Arial"/>
          <w:b/>
          <w:sz w:val="24"/>
          <w:szCs w:val="24"/>
          <w:lang w:val="en-US" w:eastAsia="en-CA"/>
        </w:rPr>
      </w:pPr>
      <w:r w:rsidRPr="001D5507">
        <w:rPr>
          <w:rFonts w:ascii="Arial" w:eastAsia="Times New Roman" w:hAnsi="Arial" w:cs="Arial"/>
          <w:b/>
          <w:sz w:val="24"/>
          <w:szCs w:val="24"/>
          <w:lang w:val="en-GB" w:eastAsia="en-CA"/>
        </w:rPr>
        <w:t>Recommendations</w:t>
      </w:r>
    </w:p>
    <w:p w:rsidR="001D5507" w:rsidRPr="001D5507" w:rsidRDefault="001D5507" w:rsidP="001D5507">
      <w:pPr>
        <w:spacing w:after="0" w:line="240" w:lineRule="auto"/>
        <w:rPr>
          <w:rFonts w:ascii="Times New Roman" w:eastAsia="Times New Roman" w:hAnsi="Times New Roman" w:cs="Arial"/>
          <w:sz w:val="24"/>
          <w:szCs w:val="24"/>
          <w:lang w:val="en-US" w:eastAsia="en-CA"/>
        </w:rPr>
      </w:pPr>
    </w:p>
    <w:p w:rsidR="001D5507" w:rsidRPr="001D5507" w:rsidRDefault="001D5507" w:rsidP="001D5507">
      <w:pPr>
        <w:spacing w:after="0" w:line="240" w:lineRule="auto"/>
        <w:rPr>
          <w:rFonts w:ascii="Arial" w:eastAsia="Times New Roman" w:hAnsi="Arial" w:cs="Arial"/>
          <w:sz w:val="24"/>
          <w:szCs w:val="24"/>
          <w:lang w:val="en-US" w:eastAsia="en-CA"/>
        </w:rPr>
      </w:pPr>
      <w:r w:rsidRPr="001D5507">
        <w:rPr>
          <w:rFonts w:ascii="Arial" w:eastAsia="Times New Roman" w:hAnsi="Arial" w:cs="Arial"/>
          <w:sz w:val="24"/>
          <w:szCs w:val="24"/>
          <w:lang w:val="en-US" w:eastAsia="en-CA"/>
        </w:rPr>
        <w:t>Canada recommends that Tuvalu:</w:t>
      </w:r>
    </w:p>
    <w:p w:rsidR="001D5507" w:rsidRPr="001D5507" w:rsidRDefault="001D5507" w:rsidP="001D5507">
      <w:pPr>
        <w:spacing w:after="0" w:line="240" w:lineRule="auto"/>
        <w:ind w:left="360" w:hanging="360"/>
        <w:rPr>
          <w:rFonts w:ascii="Times New Roman" w:eastAsia="Times New Roman" w:hAnsi="Times New Roman" w:cs="Arial"/>
          <w:b/>
          <w:sz w:val="24"/>
          <w:szCs w:val="24"/>
          <w:lang w:val="en-US" w:eastAsia="en-CA"/>
        </w:rPr>
      </w:pPr>
    </w:p>
    <w:p w:rsidR="001D5507" w:rsidRPr="001D5507" w:rsidRDefault="001D5507" w:rsidP="001D5507">
      <w:pPr>
        <w:spacing w:after="0" w:line="240" w:lineRule="auto"/>
        <w:ind w:left="720" w:hanging="360"/>
        <w:rPr>
          <w:rFonts w:ascii="Times New Roman" w:eastAsia="Times New Roman" w:hAnsi="Times New Roman" w:cs="Times New Roman"/>
          <w:sz w:val="24"/>
          <w:szCs w:val="24"/>
          <w:lang w:eastAsia="en-CA"/>
        </w:rPr>
      </w:pPr>
      <w:r w:rsidRPr="001D5507">
        <w:rPr>
          <w:rFonts w:ascii="Arial" w:eastAsia="Arial" w:hAnsi="Arial" w:cs="Arial"/>
          <w:bCs/>
          <w:sz w:val="24"/>
          <w:szCs w:val="24"/>
          <w:lang w:val="en-GB" w:eastAsia="en-CA"/>
        </w:rPr>
        <w:t>1.</w:t>
      </w:r>
      <w:r w:rsidRPr="001D5507">
        <w:rPr>
          <w:rFonts w:ascii="Times New Roman" w:eastAsia="Arial" w:hAnsi="Times New Roman" w:cs="Times New Roman"/>
          <w:bCs/>
          <w:sz w:val="14"/>
          <w:szCs w:val="14"/>
          <w:lang w:val="en-GB" w:eastAsia="en-CA"/>
        </w:rPr>
        <w:t xml:space="preserve">    </w:t>
      </w:r>
      <w:r w:rsidRPr="001D5507">
        <w:rPr>
          <w:rFonts w:ascii="Arial" w:eastAsia="Times New Roman" w:hAnsi="Arial" w:cs="Arial"/>
          <w:bCs/>
          <w:sz w:val="24"/>
          <w:szCs w:val="24"/>
          <w:lang w:val="en-US" w:eastAsia="en-CA"/>
        </w:rPr>
        <w:t>C</w:t>
      </w:r>
      <w:r w:rsidRPr="001D5507">
        <w:rPr>
          <w:rFonts w:ascii="Arial" w:eastAsia="Times New Roman" w:hAnsi="Arial" w:cs="Arial"/>
          <w:bCs/>
          <w:sz w:val="24"/>
          <w:szCs w:val="24"/>
          <w:lang w:eastAsia="en-CA"/>
        </w:rPr>
        <w:t xml:space="preserve">ontinue to combat discriminatory societal behaviours, in particular discrimination against women in law and practice, and take further steps to address violence against women, and domestic violence in particular. </w:t>
      </w:r>
    </w:p>
    <w:p w:rsidR="001D5507" w:rsidRPr="001D5507" w:rsidRDefault="001D5507" w:rsidP="001D5507">
      <w:pPr>
        <w:spacing w:after="0" w:line="240" w:lineRule="auto"/>
        <w:ind w:left="720"/>
        <w:rPr>
          <w:rFonts w:ascii="Times New Roman" w:eastAsia="Times New Roman" w:hAnsi="Times New Roman" w:cs="Arial"/>
          <w:bCs/>
          <w:sz w:val="24"/>
          <w:szCs w:val="24"/>
          <w:lang w:eastAsia="en-CA"/>
        </w:rPr>
      </w:pPr>
    </w:p>
    <w:p w:rsidR="001D5507" w:rsidRPr="001D5507" w:rsidRDefault="001D5507" w:rsidP="001D5507">
      <w:pPr>
        <w:spacing w:after="0" w:line="240" w:lineRule="auto"/>
        <w:rPr>
          <w:rFonts w:ascii="Arial" w:eastAsia="Times New Roman" w:hAnsi="Arial" w:cs="Arial"/>
          <w:sz w:val="24"/>
          <w:szCs w:val="24"/>
          <w:lang w:val="en-US" w:eastAsia="en-CA"/>
        </w:rPr>
      </w:pPr>
      <w:r w:rsidRPr="001D5507">
        <w:rPr>
          <w:rFonts w:ascii="Arial" w:eastAsia="Times New Roman" w:hAnsi="Arial" w:cs="Arial"/>
          <w:sz w:val="24"/>
          <w:szCs w:val="24"/>
          <w:lang w:val="en-US" w:eastAsia="en-CA"/>
        </w:rPr>
        <w:t>        2.  Make changes to the Constitution Amendment Act of 2010 to fully guarantee freedom of religion or belief.</w:t>
      </w:r>
    </w:p>
    <w:p w:rsidR="001D5507" w:rsidRPr="001D5507" w:rsidRDefault="001D5507" w:rsidP="001D5507">
      <w:pPr>
        <w:spacing w:after="0" w:line="240" w:lineRule="auto"/>
        <w:ind w:left="720"/>
        <w:rPr>
          <w:rFonts w:ascii="Times New Roman" w:eastAsia="Times New Roman" w:hAnsi="Times New Roman" w:cs="Arial"/>
          <w:sz w:val="24"/>
          <w:szCs w:val="24"/>
          <w:lang w:val="en-US" w:eastAsia="en-CA"/>
        </w:rPr>
      </w:pPr>
    </w:p>
    <w:p w:rsidR="001D5507" w:rsidRPr="001D5507" w:rsidRDefault="001D5507" w:rsidP="001D5507">
      <w:pPr>
        <w:spacing w:line="240" w:lineRule="auto"/>
        <w:rPr>
          <w:rFonts w:ascii="Times New Roman" w:eastAsia="Times New Roman" w:hAnsi="Times New Roman" w:cs="Arial"/>
          <w:bCs/>
          <w:sz w:val="24"/>
          <w:szCs w:val="24"/>
          <w:lang w:eastAsia="en-CA"/>
        </w:rPr>
      </w:pPr>
    </w:p>
    <w:p w:rsidR="001D5507" w:rsidRPr="001D5507" w:rsidRDefault="001D5507" w:rsidP="001D5507">
      <w:pPr>
        <w:spacing w:line="240" w:lineRule="auto"/>
        <w:rPr>
          <w:rFonts w:ascii="Arial" w:eastAsia="Times New Roman" w:hAnsi="Arial" w:cs="Arial"/>
          <w:b/>
          <w:sz w:val="24"/>
          <w:szCs w:val="24"/>
          <w:lang w:eastAsia="en-CA"/>
        </w:rPr>
      </w:pPr>
      <w:r w:rsidRPr="001D5507">
        <w:rPr>
          <w:rFonts w:ascii="Arial" w:eastAsia="Times New Roman" w:hAnsi="Arial" w:cs="Arial"/>
          <w:b/>
          <w:sz w:val="24"/>
          <w:szCs w:val="24"/>
          <w:lang w:eastAsia="en-CA"/>
        </w:rPr>
        <w:t>Observations (if time allows):</w:t>
      </w:r>
    </w:p>
    <w:p w:rsidR="001D5507" w:rsidRPr="001D5507" w:rsidRDefault="001D5507" w:rsidP="001D5507">
      <w:pPr>
        <w:spacing w:line="240" w:lineRule="auto"/>
        <w:rPr>
          <w:rFonts w:ascii="Arial" w:eastAsia="Times New Roman" w:hAnsi="Arial" w:cs="Arial"/>
          <w:sz w:val="24"/>
          <w:szCs w:val="24"/>
          <w:lang w:eastAsia="en-CA"/>
        </w:rPr>
      </w:pPr>
      <w:r w:rsidRPr="001D5507">
        <w:rPr>
          <w:rFonts w:ascii="Arial" w:eastAsia="Times New Roman" w:hAnsi="Arial" w:cs="Arial"/>
          <w:sz w:val="24"/>
          <w:szCs w:val="24"/>
          <w:lang w:eastAsia="en-CA"/>
        </w:rPr>
        <w:t>We welcome the announcement by Prime Minister Telavi in March 2013 that Tuvalu has formulated a Family Protection Bill and is launching community consultations this year.</w:t>
      </w:r>
    </w:p>
    <w:p w:rsidR="001D5507" w:rsidRPr="001D5507" w:rsidRDefault="001D5507" w:rsidP="001D5507">
      <w:pPr>
        <w:spacing w:after="0" w:line="240" w:lineRule="auto"/>
        <w:rPr>
          <w:rFonts w:ascii="Times New Roman" w:eastAsia="Times New Roman" w:hAnsi="Times New Roman" w:cs="Times New Roman"/>
          <w:sz w:val="24"/>
          <w:szCs w:val="24"/>
          <w:lang w:val="en-US" w:eastAsia="en-CA"/>
        </w:rPr>
      </w:pPr>
    </w:p>
    <w:p w:rsidR="00D75548" w:rsidRPr="001D5507" w:rsidRDefault="00D75548">
      <w:pPr>
        <w:rPr>
          <w:lang w:val="en-US"/>
        </w:rPr>
      </w:pPr>
    </w:p>
    <w:sectPr w:rsidR="00D75548" w:rsidRPr="001D55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07"/>
    <w:rsid w:val="001D5507"/>
    <w:rsid w:val="00454072"/>
    <w:rsid w:val="00D75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0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0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7086">
      <w:bodyDiv w:val="1"/>
      <w:marLeft w:val="0"/>
      <w:marRight w:val="0"/>
      <w:marTop w:val="0"/>
      <w:marBottom w:val="0"/>
      <w:divBdr>
        <w:top w:val="none" w:sz="0" w:space="0" w:color="auto"/>
        <w:left w:val="none" w:sz="0" w:space="0" w:color="auto"/>
        <w:bottom w:val="none" w:sz="0" w:space="0" w:color="auto"/>
        <w:right w:val="none" w:sz="0" w:space="0" w:color="auto"/>
      </w:divBdr>
      <w:divsChild>
        <w:div w:id="212029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13948828ED82F448C45243AA261D807" ma:contentTypeVersion="2" ma:contentTypeDescription="Country Statements" ma:contentTypeScope="" ma:versionID="93073b66324337063b86bb15d496602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44938-587E-4528-8C1B-F11BCB06D0F6}"/>
</file>

<file path=customXml/itemProps2.xml><?xml version="1.0" encoding="utf-8"?>
<ds:datastoreItem xmlns:ds="http://schemas.openxmlformats.org/officeDocument/2006/customXml" ds:itemID="{F203C518-344D-45C8-98D6-B2BA6FE082A1}"/>
</file>

<file path=customXml/itemProps3.xml><?xml version="1.0" encoding="utf-8"?>
<ds:datastoreItem xmlns:ds="http://schemas.openxmlformats.org/officeDocument/2006/customXml" ds:itemID="{4B5EC87D-434F-445B-81E2-6D7D0E60122C}"/>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4</DocSecurity>
  <Lines>8</Lines>
  <Paragraphs>2</Paragraphs>
  <ScaleCrop>false</ScaleCrop>
  <Company>DFAIT-MAECI</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Nelson, Cyndy -MIH</dc:creator>
  <cp:lastModifiedBy>Pierre-Wade, Mary -GENEV -GR</cp:lastModifiedBy>
  <cp:revision>2</cp:revision>
  <dcterms:created xsi:type="dcterms:W3CDTF">2013-04-19T13:51:00Z</dcterms:created>
  <dcterms:modified xsi:type="dcterms:W3CDTF">2013-04-19T13:51:00Z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0x010100CA92D31222379248846EF4F1EBFB5EDE00213948828ED82F448C45243AA261D807</vt:lpwstr>
  </property>
</Properties>
</file>