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AFC" w:rsidRDefault="00B57AFC" w:rsidP="00B57AFC">
      <w:pPr>
        <w:rPr>
          <w:lang w:val="fr-CH"/>
        </w:rPr>
      </w:pPr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42E55782" wp14:editId="735AF336">
            <wp:extent cx="3204210" cy="1028065"/>
            <wp:effectExtent l="0" t="0" r="0" b="0"/>
            <wp:docPr id="1" name="Image 1" descr="GDL_Rep_perm-nat-un-autrorg-gene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DL_Rep_perm-nat-un-autrorg-genev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AFC" w:rsidRPr="00700F45" w:rsidRDefault="00B57AFC" w:rsidP="00B57AFC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fr-CH"/>
        </w:rPr>
      </w:pPr>
      <w:r>
        <w:rPr>
          <w:rFonts w:ascii="Arial" w:hAnsi="Arial" w:cs="Arial"/>
          <w:b/>
          <w:sz w:val="22"/>
          <w:szCs w:val="22"/>
          <w:lang w:val="fr-CH"/>
        </w:rPr>
        <w:t>14</w:t>
      </w:r>
      <w:r w:rsidRPr="00700F45">
        <w:rPr>
          <w:rFonts w:ascii="Arial" w:hAnsi="Arial" w:cs="Arial"/>
          <w:b/>
          <w:sz w:val="22"/>
          <w:szCs w:val="22"/>
          <w:vertAlign w:val="superscript"/>
          <w:lang w:val="fr-CH"/>
        </w:rPr>
        <w:t>e</w:t>
      </w:r>
      <w:r w:rsidRPr="00700F45">
        <w:rPr>
          <w:rFonts w:ascii="Arial" w:hAnsi="Arial" w:cs="Arial"/>
          <w:b/>
          <w:sz w:val="22"/>
          <w:szCs w:val="22"/>
          <w:lang w:val="fr-CH"/>
        </w:rPr>
        <w:t xml:space="preserve"> session du groupe de travail de l’Examen périodique universel</w:t>
      </w:r>
    </w:p>
    <w:p w:rsidR="00B57AFC" w:rsidRPr="00700F45" w:rsidRDefault="005E395E" w:rsidP="00B57AFC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fr-CH"/>
        </w:rPr>
      </w:pPr>
      <w:r>
        <w:rPr>
          <w:rFonts w:ascii="Arial" w:hAnsi="Arial" w:cs="Arial"/>
          <w:b/>
          <w:sz w:val="22"/>
          <w:szCs w:val="22"/>
          <w:lang w:val="fr-CH"/>
        </w:rPr>
        <w:t>BENIN</w:t>
      </w:r>
    </w:p>
    <w:p w:rsidR="00B57AFC" w:rsidRDefault="00B57AFC" w:rsidP="00B57AFC">
      <w:pPr>
        <w:spacing w:line="288" w:lineRule="auto"/>
        <w:jc w:val="center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(Genève, le 2</w:t>
      </w:r>
      <w:r w:rsidR="005E395E">
        <w:rPr>
          <w:rFonts w:ascii="Arial" w:hAnsi="Arial" w:cs="Arial"/>
          <w:sz w:val="22"/>
          <w:szCs w:val="22"/>
          <w:lang w:val="fr-CH"/>
        </w:rPr>
        <w:t>5</w:t>
      </w:r>
      <w:r>
        <w:rPr>
          <w:rFonts w:ascii="Arial" w:hAnsi="Arial" w:cs="Arial"/>
          <w:sz w:val="22"/>
          <w:szCs w:val="22"/>
          <w:lang w:val="fr-CH"/>
        </w:rPr>
        <w:t xml:space="preserve"> octobre 2012)</w:t>
      </w:r>
    </w:p>
    <w:p w:rsidR="00B57AFC" w:rsidRDefault="00B57AFC" w:rsidP="00B57AFC">
      <w:pPr>
        <w:spacing w:line="288" w:lineRule="auto"/>
        <w:jc w:val="both"/>
        <w:rPr>
          <w:rFonts w:ascii="Arial" w:hAnsi="Arial" w:cs="Arial"/>
          <w:sz w:val="22"/>
          <w:szCs w:val="22"/>
          <w:lang w:val="fr-CH"/>
        </w:rPr>
      </w:pPr>
    </w:p>
    <w:p w:rsidR="00B57AFC" w:rsidRPr="00700F45" w:rsidRDefault="00B57AFC" w:rsidP="00B57AFC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fr-CH"/>
        </w:rPr>
      </w:pPr>
      <w:r w:rsidRPr="00700F45">
        <w:rPr>
          <w:rFonts w:ascii="Arial" w:hAnsi="Arial" w:cs="Arial"/>
          <w:b/>
          <w:sz w:val="22"/>
          <w:szCs w:val="22"/>
          <w:lang w:val="fr-CH"/>
        </w:rPr>
        <w:t>Intervention du Luxembourg</w:t>
      </w:r>
    </w:p>
    <w:p w:rsidR="005E395E" w:rsidRDefault="005E395E" w:rsidP="00AB43CE">
      <w:pPr>
        <w:rPr>
          <w:lang w:val="fr-CH"/>
        </w:rPr>
      </w:pPr>
    </w:p>
    <w:p w:rsidR="00AB43CE" w:rsidRPr="00426E52" w:rsidRDefault="00AB43CE" w:rsidP="00AB43CE">
      <w:pPr>
        <w:rPr>
          <w:lang w:val="fr-CH"/>
        </w:rPr>
      </w:pPr>
      <w:r w:rsidRPr="00426E52">
        <w:rPr>
          <w:lang w:val="fr-CH"/>
        </w:rPr>
        <w:t>Madame la Présidente</w:t>
      </w:r>
      <w:r>
        <w:rPr>
          <w:lang w:val="fr-CH"/>
        </w:rPr>
        <w:t>.</w:t>
      </w:r>
    </w:p>
    <w:p w:rsidR="00AB43CE" w:rsidRPr="00426E52" w:rsidRDefault="00AB43CE" w:rsidP="00AB43CE">
      <w:pPr>
        <w:rPr>
          <w:lang w:val="fr-CH"/>
        </w:rPr>
      </w:pPr>
    </w:p>
    <w:p w:rsidR="00AB43CE" w:rsidRPr="00426E52" w:rsidRDefault="00AB43CE" w:rsidP="00AB43CE">
      <w:pPr>
        <w:jc w:val="both"/>
        <w:rPr>
          <w:lang w:val="fr-CH"/>
        </w:rPr>
      </w:pPr>
      <w:r w:rsidRPr="00426E52">
        <w:rPr>
          <w:lang w:val="fr-CH"/>
        </w:rPr>
        <w:t xml:space="preserve">Le Luxembourg </w:t>
      </w:r>
      <w:r w:rsidR="006914CB">
        <w:rPr>
          <w:lang w:val="fr-CH"/>
        </w:rPr>
        <w:t>remercie</w:t>
      </w:r>
      <w:r w:rsidRPr="00426E52">
        <w:rPr>
          <w:lang w:val="fr-CH"/>
        </w:rPr>
        <w:t xml:space="preserve"> le Bénin pour la présentation de son rapport national. </w:t>
      </w:r>
    </w:p>
    <w:p w:rsidR="00AB43CE" w:rsidRPr="00426E52" w:rsidRDefault="00AB43CE" w:rsidP="00AB43CE">
      <w:pPr>
        <w:jc w:val="both"/>
        <w:rPr>
          <w:lang w:val="fr-CH"/>
        </w:rPr>
      </w:pPr>
    </w:p>
    <w:p w:rsidR="00AB43CE" w:rsidRDefault="00AB43CE" w:rsidP="00AB43CE">
      <w:pPr>
        <w:jc w:val="both"/>
        <w:rPr>
          <w:lang w:val="fr-CH"/>
        </w:rPr>
      </w:pPr>
      <w:r>
        <w:rPr>
          <w:lang w:val="fr-CH"/>
        </w:rPr>
        <w:t xml:space="preserve">Ma délégation </w:t>
      </w:r>
      <w:r w:rsidRPr="00426E52">
        <w:rPr>
          <w:lang w:val="fr-CH"/>
        </w:rPr>
        <w:t xml:space="preserve">se félicite particulièrement </w:t>
      </w:r>
      <w:r w:rsidRPr="00853C9D">
        <w:rPr>
          <w:lang w:val="fr-CH"/>
        </w:rPr>
        <w:t>de l’adhésion récente</w:t>
      </w:r>
      <w:r w:rsidRPr="00426E52">
        <w:rPr>
          <w:lang w:val="fr-CH"/>
        </w:rPr>
        <w:t xml:space="preserve"> du Bénin au </w:t>
      </w:r>
      <w:r>
        <w:rPr>
          <w:lang w:val="fr-CH"/>
        </w:rPr>
        <w:t xml:space="preserve">Second </w:t>
      </w:r>
      <w:r w:rsidRPr="00426E52">
        <w:rPr>
          <w:lang w:val="fr-CH"/>
        </w:rPr>
        <w:t xml:space="preserve">Protocole facultatif </w:t>
      </w:r>
      <w:r>
        <w:rPr>
          <w:lang w:val="fr-CH"/>
        </w:rPr>
        <w:t xml:space="preserve">à la Convention internationale des Droits civils et politiques sur l’abolition de </w:t>
      </w:r>
      <w:r w:rsidRPr="00426E52">
        <w:rPr>
          <w:lang w:val="fr-CH"/>
        </w:rPr>
        <w:t>la peine de mort</w:t>
      </w:r>
      <w:r>
        <w:rPr>
          <w:lang w:val="fr-CH"/>
        </w:rPr>
        <w:t xml:space="preserve">. </w:t>
      </w:r>
      <w:r w:rsidR="005E395E">
        <w:rPr>
          <w:lang w:val="fr-CH"/>
        </w:rPr>
        <w:t xml:space="preserve">Cette démarche est </w:t>
      </w:r>
      <w:r w:rsidR="0004259D">
        <w:rPr>
          <w:lang w:val="fr-CH"/>
        </w:rPr>
        <w:t>l’</w:t>
      </w:r>
      <w:r w:rsidR="00B3697E">
        <w:rPr>
          <w:lang w:val="fr-CH"/>
        </w:rPr>
        <w:t xml:space="preserve">un des exemples témoignant </w:t>
      </w:r>
      <w:r w:rsidR="00E42804">
        <w:rPr>
          <w:lang w:val="fr-CH"/>
        </w:rPr>
        <w:t xml:space="preserve">non seulement </w:t>
      </w:r>
      <w:r w:rsidR="005E395E">
        <w:rPr>
          <w:lang w:val="fr-CH"/>
        </w:rPr>
        <w:t xml:space="preserve">des efforts </w:t>
      </w:r>
      <w:r w:rsidR="00E42804">
        <w:rPr>
          <w:lang w:val="fr-CH"/>
        </w:rPr>
        <w:t>accomplis depuis de nombreuses années</w:t>
      </w:r>
      <w:r w:rsidR="00E16496">
        <w:rPr>
          <w:lang w:val="fr-CH"/>
        </w:rPr>
        <w:t xml:space="preserve"> par le gouvernement béninois</w:t>
      </w:r>
      <w:r w:rsidR="00E42804">
        <w:rPr>
          <w:lang w:val="fr-CH"/>
        </w:rPr>
        <w:t xml:space="preserve">, mais aussi </w:t>
      </w:r>
      <w:r w:rsidR="00E16496">
        <w:rPr>
          <w:lang w:val="fr-CH"/>
        </w:rPr>
        <w:t>de s</w:t>
      </w:r>
      <w:r w:rsidR="005E395E">
        <w:rPr>
          <w:lang w:val="fr-CH"/>
        </w:rPr>
        <w:t xml:space="preserve">a volonté d’améliorer </w:t>
      </w:r>
      <w:r w:rsidR="00E16496">
        <w:rPr>
          <w:lang w:val="fr-CH"/>
        </w:rPr>
        <w:t xml:space="preserve">encore son </w:t>
      </w:r>
      <w:r w:rsidR="005E395E">
        <w:rPr>
          <w:lang w:val="fr-CH"/>
        </w:rPr>
        <w:t>bilan e</w:t>
      </w:r>
      <w:r w:rsidR="0037729D">
        <w:rPr>
          <w:lang w:val="fr-CH"/>
        </w:rPr>
        <w:t>n matière des droits de l’homme, de gouvernance démocratique et de promotion de l’Etat de droit.</w:t>
      </w:r>
    </w:p>
    <w:p w:rsidR="00AB43CE" w:rsidRPr="00426E52" w:rsidRDefault="00AB43CE" w:rsidP="00AB43CE">
      <w:pPr>
        <w:jc w:val="both"/>
        <w:rPr>
          <w:lang w:val="fr-CH"/>
        </w:rPr>
      </w:pPr>
    </w:p>
    <w:p w:rsidR="00AB43CE" w:rsidRPr="00426E52" w:rsidRDefault="00AB43CE" w:rsidP="00AB43CE">
      <w:pPr>
        <w:jc w:val="both"/>
        <w:rPr>
          <w:lang w:val="fr-CH"/>
        </w:rPr>
      </w:pPr>
      <w:r w:rsidRPr="00426E52">
        <w:rPr>
          <w:lang w:val="fr-CH"/>
        </w:rPr>
        <w:t xml:space="preserve">Dans le cadre du dialogue interactif, </w:t>
      </w:r>
      <w:r>
        <w:rPr>
          <w:lang w:val="fr-CH"/>
        </w:rPr>
        <w:t>l</w:t>
      </w:r>
      <w:r w:rsidRPr="00426E52">
        <w:rPr>
          <w:lang w:val="fr-CH"/>
        </w:rPr>
        <w:t xml:space="preserve">e Luxembourg tient à mettre en avant les </w:t>
      </w:r>
      <w:r w:rsidR="0004259D">
        <w:rPr>
          <w:lang w:val="fr-CH"/>
        </w:rPr>
        <w:t xml:space="preserve">trois </w:t>
      </w:r>
      <w:r w:rsidRPr="00426E52">
        <w:rPr>
          <w:lang w:val="fr-CH"/>
        </w:rPr>
        <w:t>points suivants :</w:t>
      </w:r>
    </w:p>
    <w:p w:rsidR="00AB43CE" w:rsidRPr="00426E52" w:rsidRDefault="00AB43CE" w:rsidP="00AB43CE">
      <w:pPr>
        <w:jc w:val="both"/>
        <w:rPr>
          <w:lang w:val="fr-CH"/>
        </w:rPr>
      </w:pPr>
    </w:p>
    <w:p w:rsidR="00AB43CE" w:rsidRDefault="005E395E" w:rsidP="005E395E">
      <w:pPr>
        <w:pStyle w:val="ListParagraph"/>
        <w:numPr>
          <w:ilvl w:val="0"/>
          <w:numId w:val="4"/>
        </w:numPr>
        <w:jc w:val="both"/>
        <w:rPr>
          <w:lang w:val="fr-CH"/>
        </w:rPr>
      </w:pPr>
      <w:r>
        <w:rPr>
          <w:lang w:val="fr-CH"/>
        </w:rPr>
        <w:t xml:space="preserve">Si des progrès ont été accomplis en matière de </w:t>
      </w:r>
      <w:r w:rsidRPr="00E42804">
        <w:rPr>
          <w:b/>
          <w:lang w:val="fr-CH"/>
        </w:rPr>
        <w:t>droits de l’enfant</w:t>
      </w:r>
      <w:r>
        <w:rPr>
          <w:lang w:val="fr-CH"/>
        </w:rPr>
        <w:t xml:space="preserve">, </w:t>
      </w:r>
      <w:r w:rsidR="00AB43CE" w:rsidRPr="005E395E">
        <w:rPr>
          <w:lang w:val="fr-CH"/>
        </w:rPr>
        <w:t xml:space="preserve">la situation </w:t>
      </w:r>
      <w:r w:rsidR="00E42804">
        <w:rPr>
          <w:lang w:val="fr-CH"/>
        </w:rPr>
        <w:t>reste</w:t>
      </w:r>
      <w:r w:rsidR="00AB43CE" w:rsidRPr="005E395E">
        <w:rPr>
          <w:lang w:val="fr-CH"/>
        </w:rPr>
        <w:t xml:space="preserve"> </w:t>
      </w:r>
      <w:r w:rsidR="00E42804">
        <w:rPr>
          <w:lang w:val="fr-CH"/>
        </w:rPr>
        <w:t xml:space="preserve">très </w:t>
      </w:r>
      <w:r w:rsidR="00AB43CE" w:rsidRPr="005E395E">
        <w:rPr>
          <w:lang w:val="fr-CH"/>
        </w:rPr>
        <w:t xml:space="preserve">préoccupante. </w:t>
      </w:r>
      <w:r>
        <w:rPr>
          <w:lang w:val="fr-CH"/>
        </w:rPr>
        <w:t>L</w:t>
      </w:r>
      <w:r w:rsidR="00AB43CE" w:rsidRPr="005E395E">
        <w:rPr>
          <w:lang w:val="fr-CH"/>
        </w:rPr>
        <w:t xml:space="preserve">e manque de protection légale contre la violence physique et la persistance de l’infanticide rituel des enfants </w:t>
      </w:r>
      <w:r>
        <w:rPr>
          <w:lang w:val="fr-CH"/>
        </w:rPr>
        <w:t>pour « sorcellerie »</w:t>
      </w:r>
      <w:r w:rsidR="00AB43CE" w:rsidRPr="005E395E">
        <w:rPr>
          <w:lang w:val="fr-CH"/>
        </w:rPr>
        <w:t xml:space="preserve"> sont au centre de nos préoccupations. En plus, les </w:t>
      </w:r>
      <w:r w:rsidR="00B3697E">
        <w:rPr>
          <w:lang w:val="fr-CH"/>
        </w:rPr>
        <w:t>avancées</w:t>
      </w:r>
      <w:r w:rsidR="00AB43CE" w:rsidRPr="005E395E">
        <w:rPr>
          <w:lang w:val="fr-CH"/>
        </w:rPr>
        <w:t xml:space="preserve"> en matière d’enregistrement à la naissance et de scolarisation en zones rurales restent insuffisant</w:t>
      </w:r>
      <w:r w:rsidR="00B3697E">
        <w:rPr>
          <w:lang w:val="fr-CH"/>
        </w:rPr>
        <w:t>e</w:t>
      </w:r>
      <w:r w:rsidR="00AB43CE" w:rsidRPr="005E395E">
        <w:rPr>
          <w:lang w:val="fr-CH"/>
        </w:rPr>
        <w:t>s.</w:t>
      </w:r>
      <w:r w:rsidR="0004259D">
        <w:rPr>
          <w:lang w:val="fr-CH"/>
        </w:rPr>
        <w:t xml:space="preserve"> </w:t>
      </w:r>
    </w:p>
    <w:p w:rsidR="0004259D" w:rsidRDefault="0004259D" w:rsidP="0004259D">
      <w:pPr>
        <w:pStyle w:val="ListParagraph"/>
        <w:jc w:val="both"/>
        <w:rPr>
          <w:lang w:val="fr-CH"/>
        </w:rPr>
      </w:pPr>
      <w:r>
        <w:rPr>
          <w:lang w:val="fr-CH"/>
        </w:rPr>
        <w:t xml:space="preserve">Le Luxembourg </w:t>
      </w:r>
      <w:r w:rsidRPr="0004259D">
        <w:rPr>
          <w:u w:val="single"/>
          <w:lang w:val="fr-CH"/>
        </w:rPr>
        <w:t>recommande</w:t>
      </w:r>
      <w:r>
        <w:rPr>
          <w:lang w:val="fr-CH"/>
        </w:rPr>
        <w:t xml:space="preserve"> au gouvernement du Bénin de redoubler d’efforts pour protéger les enfants, en particulier en renforçant leur protection légale.</w:t>
      </w:r>
    </w:p>
    <w:p w:rsidR="0004259D" w:rsidRPr="005E395E" w:rsidRDefault="0004259D" w:rsidP="0004259D">
      <w:pPr>
        <w:pStyle w:val="ListParagraph"/>
        <w:jc w:val="both"/>
        <w:rPr>
          <w:lang w:val="fr-CH"/>
        </w:rPr>
      </w:pPr>
    </w:p>
    <w:p w:rsidR="00AB43CE" w:rsidRDefault="005E395E" w:rsidP="00AB43CE">
      <w:pPr>
        <w:numPr>
          <w:ilvl w:val="0"/>
          <w:numId w:val="4"/>
        </w:numPr>
        <w:jc w:val="both"/>
        <w:rPr>
          <w:lang w:val="fr-CH"/>
        </w:rPr>
      </w:pPr>
      <w:r>
        <w:rPr>
          <w:lang w:val="fr-CH"/>
        </w:rPr>
        <w:t>L</w:t>
      </w:r>
      <w:r w:rsidR="00AB43CE" w:rsidRPr="00426E52">
        <w:rPr>
          <w:lang w:val="fr-CH"/>
        </w:rPr>
        <w:t xml:space="preserve">a mise en œuvre de la législation sur les </w:t>
      </w:r>
      <w:r w:rsidR="00AB43CE" w:rsidRPr="00426E52">
        <w:rPr>
          <w:b/>
          <w:lang w:val="fr-CH"/>
        </w:rPr>
        <w:t>droits de</w:t>
      </w:r>
      <w:r>
        <w:rPr>
          <w:b/>
          <w:lang w:val="fr-CH"/>
        </w:rPr>
        <w:t xml:space="preserve"> la</w:t>
      </w:r>
      <w:r w:rsidR="00AB43CE" w:rsidRPr="00426E52">
        <w:rPr>
          <w:b/>
          <w:lang w:val="fr-CH"/>
        </w:rPr>
        <w:t xml:space="preserve"> femme</w:t>
      </w:r>
      <w:r w:rsidR="00AB43CE" w:rsidRPr="00426E52">
        <w:rPr>
          <w:lang w:val="fr-CH"/>
        </w:rPr>
        <w:t xml:space="preserve"> ne </w:t>
      </w:r>
      <w:r w:rsidR="0037729D">
        <w:rPr>
          <w:lang w:val="fr-CH"/>
        </w:rPr>
        <w:t xml:space="preserve">semble pas recevoir </w:t>
      </w:r>
      <w:r w:rsidR="00AB43CE" w:rsidRPr="00426E52">
        <w:rPr>
          <w:lang w:val="fr-CH"/>
        </w:rPr>
        <w:t>l’attention qu’elle mérite</w:t>
      </w:r>
      <w:r>
        <w:rPr>
          <w:lang w:val="fr-CH"/>
        </w:rPr>
        <w:t>rait</w:t>
      </w:r>
      <w:r w:rsidR="00AB43CE" w:rsidRPr="00426E52">
        <w:rPr>
          <w:lang w:val="fr-CH"/>
        </w:rPr>
        <w:t xml:space="preserve">. </w:t>
      </w:r>
      <w:r>
        <w:rPr>
          <w:lang w:val="fr-CH"/>
        </w:rPr>
        <w:t>L</w:t>
      </w:r>
      <w:r w:rsidRPr="00426E52">
        <w:rPr>
          <w:lang w:val="fr-CH"/>
        </w:rPr>
        <w:t>a violence domestique contre le</w:t>
      </w:r>
      <w:r>
        <w:rPr>
          <w:lang w:val="fr-CH"/>
        </w:rPr>
        <w:t>s femmes, ainsi que les pratiques « traditionnelles » comme</w:t>
      </w:r>
      <w:r w:rsidR="00AB43CE" w:rsidRPr="00426E52">
        <w:rPr>
          <w:lang w:val="fr-CH"/>
        </w:rPr>
        <w:t xml:space="preserve"> les mutilations génitales féminines</w:t>
      </w:r>
      <w:r>
        <w:rPr>
          <w:lang w:val="fr-CH"/>
        </w:rPr>
        <w:t xml:space="preserve"> persistent. L</w:t>
      </w:r>
      <w:r w:rsidR="00AB43CE" w:rsidRPr="00426E52">
        <w:rPr>
          <w:lang w:val="fr-CH"/>
        </w:rPr>
        <w:t>a discrimination reste ancrée dans les traditions et la différence de traitement entre garçons et filles demeure répandue.</w:t>
      </w:r>
      <w:r w:rsidR="0004259D">
        <w:rPr>
          <w:lang w:val="fr-CH"/>
        </w:rPr>
        <w:t xml:space="preserve"> </w:t>
      </w:r>
    </w:p>
    <w:p w:rsidR="0004259D" w:rsidRDefault="0004259D" w:rsidP="0004259D">
      <w:pPr>
        <w:ind w:left="720"/>
        <w:jc w:val="both"/>
        <w:rPr>
          <w:lang w:val="fr-CH"/>
        </w:rPr>
      </w:pPr>
      <w:r>
        <w:rPr>
          <w:lang w:val="fr-CH"/>
        </w:rPr>
        <w:t xml:space="preserve">Le Luxembourg </w:t>
      </w:r>
      <w:r w:rsidRPr="0004259D">
        <w:rPr>
          <w:u w:val="single"/>
          <w:lang w:val="fr-CH"/>
        </w:rPr>
        <w:t>recommande</w:t>
      </w:r>
      <w:r>
        <w:rPr>
          <w:lang w:val="fr-CH"/>
        </w:rPr>
        <w:t xml:space="preserve"> de prendre les mesures nécessaires pour renforcer la lutte contre les pratiques discriminatoires et les violences à l’encontre des femmes.</w:t>
      </w:r>
    </w:p>
    <w:p w:rsidR="0004259D" w:rsidRDefault="0004259D" w:rsidP="0004259D">
      <w:pPr>
        <w:ind w:left="720"/>
        <w:jc w:val="both"/>
        <w:rPr>
          <w:lang w:val="fr-CH"/>
        </w:rPr>
      </w:pPr>
    </w:p>
    <w:p w:rsidR="0004259D" w:rsidRDefault="0004259D" w:rsidP="0004259D">
      <w:pPr>
        <w:numPr>
          <w:ilvl w:val="0"/>
          <w:numId w:val="4"/>
        </w:numPr>
        <w:jc w:val="both"/>
        <w:rPr>
          <w:lang w:val="fr-CH"/>
        </w:rPr>
      </w:pPr>
      <w:r w:rsidRPr="0004259D">
        <w:rPr>
          <w:lang w:val="fr-CH"/>
        </w:rPr>
        <w:t xml:space="preserve">L’alimentation et la </w:t>
      </w:r>
      <w:r w:rsidRPr="0004259D">
        <w:rPr>
          <w:b/>
          <w:lang w:val="fr-CH"/>
        </w:rPr>
        <w:t>sécurité alimentaire</w:t>
      </w:r>
      <w:r w:rsidRPr="0004259D">
        <w:rPr>
          <w:lang w:val="fr-CH"/>
        </w:rPr>
        <w:t xml:space="preserve"> restent une préoccupation majeure pour une grande partie de la population, notamment pour les groupes les plus vulnérables.</w:t>
      </w:r>
      <w:r>
        <w:rPr>
          <w:lang w:val="fr-CH"/>
        </w:rPr>
        <w:t xml:space="preserve"> </w:t>
      </w:r>
      <w:r w:rsidRPr="0004259D">
        <w:rPr>
          <w:lang w:val="fr-CH"/>
        </w:rPr>
        <w:t xml:space="preserve">Le Luxembourg </w:t>
      </w:r>
      <w:r w:rsidRPr="0004259D">
        <w:rPr>
          <w:u w:val="single"/>
          <w:lang w:val="fr-CH"/>
        </w:rPr>
        <w:t>recommande</w:t>
      </w:r>
      <w:r w:rsidRPr="0004259D">
        <w:rPr>
          <w:lang w:val="fr-CH"/>
        </w:rPr>
        <w:t xml:space="preserve"> aussi </w:t>
      </w:r>
      <w:r>
        <w:rPr>
          <w:lang w:val="fr-CH"/>
        </w:rPr>
        <w:t>au Bénin</w:t>
      </w:r>
      <w:r w:rsidRPr="0004259D">
        <w:rPr>
          <w:lang w:val="fr-CH"/>
        </w:rPr>
        <w:t xml:space="preserve"> de faire de la sécurité alimentaire l’une des priorités nationales du pays et </w:t>
      </w:r>
      <w:r>
        <w:rPr>
          <w:lang w:val="fr-CH"/>
        </w:rPr>
        <w:t xml:space="preserve">de </w:t>
      </w:r>
      <w:r w:rsidRPr="0004259D">
        <w:rPr>
          <w:lang w:val="fr-CH"/>
        </w:rPr>
        <w:t>donner ainsi aux politiques et programmes de lutte contre la malnutrition à travers le pays tout le soutien nécessaire.</w:t>
      </w:r>
    </w:p>
    <w:p w:rsidR="005E395E" w:rsidRPr="00426E52" w:rsidRDefault="005E395E" w:rsidP="005E395E">
      <w:pPr>
        <w:ind w:left="720"/>
        <w:jc w:val="both"/>
        <w:rPr>
          <w:lang w:val="fr-CH"/>
        </w:rPr>
      </w:pPr>
    </w:p>
    <w:p w:rsidR="0004259D" w:rsidRDefault="0004259D" w:rsidP="0004259D">
      <w:pPr>
        <w:ind w:left="720"/>
        <w:jc w:val="both"/>
        <w:rPr>
          <w:lang w:val="fr-CH"/>
        </w:rPr>
      </w:pPr>
    </w:p>
    <w:p w:rsidR="00121D82" w:rsidRPr="00E16496" w:rsidRDefault="00B57AFC" w:rsidP="0004259D">
      <w:pPr>
        <w:ind w:left="720"/>
        <w:jc w:val="both"/>
        <w:rPr>
          <w:lang w:val="fr-CH"/>
        </w:rPr>
      </w:pPr>
      <w:r w:rsidRPr="00E16496">
        <w:t>Je vous remercie.</w:t>
      </w:r>
    </w:p>
    <w:sectPr w:rsidR="00121D82" w:rsidRPr="00E16496" w:rsidSect="00561801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C128F"/>
    <w:multiLevelType w:val="hybridMultilevel"/>
    <w:tmpl w:val="B33C76C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02901"/>
    <w:multiLevelType w:val="hybridMultilevel"/>
    <w:tmpl w:val="8F1CCE6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17E90"/>
    <w:multiLevelType w:val="hybridMultilevel"/>
    <w:tmpl w:val="27DEE6F4"/>
    <w:lvl w:ilvl="0" w:tplc="E3725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CD76DA"/>
    <w:multiLevelType w:val="hybridMultilevel"/>
    <w:tmpl w:val="8E64F8BE"/>
    <w:lvl w:ilvl="0" w:tplc="224C2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845027"/>
    <w:multiLevelType w:val="hybridMultilevel"/>
    <w:tmpl w:val="8CC84180"/>
    <w:lvl w:ilvl="0" w:tplc="10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AFC"/>
    <w:rsid w:val="00005D8A"/>
    <w:rsid w:val="0004259D"/>
    <w:rsid w:val="00121D82"/>
    <w:rsid w:val="0037729D"/>
    <w:rsid w:val="003B3836"/>
    <w:rsid w:val="00503C6F"/>
    <w:rsid w:val="005043DE"/>
    <w:rsid w:val="00561801"/>
    <w:rsid w:val="005D1259"/>
    <w:rsid w:val="005E395E"/>
    <w:rsid w:val="006914CB"/>
    <w:rsid w:val="00764CDF"/>
    <w:rsid w:val="008148C9"/>
    <w:rsid w:val="00AB43CE"/>
    <w:rsid w:val="00B360A1"/>
    <w:rsid w:val="00B3697E"/>
    <w:rsid w:val="00B57AFC"/>
    <w:rsid w:val="00BF39DE"/>
    <w:rsid w:val="00E16496"/>
    <w:rsid w:val="00E42804"/>
    <w:rsid w:val="00FD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57AF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A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AFC"/>
    <w:rPr>
      <w:rFonts w:ascii="Tahoma" w:eastAsia="Times New Roman" w:hAnsi="Tahoma" w:cs="Tahoma"/>
      <w:sz w:val="16"/>
      <w:szCs w:val="16"/>
      <w:lang w:val="fr-FR" w:eastAsia="fr-FR"/>
    </w:rPr>
  </w:style>
  <w:style w:type="paragraph" w:styleId="ListParagraph">
    <w:name w:val="List Paragraph"/>
    <w:basedOn w:val="Normal"/>
    <w:uiPriority w:val="34"/>
    <w:qFormat/>
    <w:rsid w:val="005E39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57AF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A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AFC"/>
    <w:rPr>
      <w:rFonts w:ascii="Tahoma" w:eastAsia="Times New Roman" w:hAnsi="Tahoma" w:cs="Tahoma"/>
      <w:sz w:val="16"/>
      <w:szCs w:val="16"/>
      <w:lang w:val="fr-FR" w:eastAsia="fr-FR"/>
    </w:rPr>
  </w:style>
  <w:style w:type="paragraph" w:styleId="ListParagraph">
    <w:name w:val="List Paragraph"/>
    <w:basedOn w:val="Normal"/>
    <w:uiPriority w:val="34"/>
    <w:qFormat/>
    <w:rsid w:val="005E3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ntryStatementsCT" ma:contentTypeID="0x010100CA92D31222379248846EF4F1EBFB5EDE0078941093EBD3924589BC21ACFC95AD80" ma:contentTypeVersion="2" ma:contentTypeDescription="Country Statements" ma:contentTypeScope="" ma:versionID="cabfe81675a284fbe4bac359362ae515">
  <xsd:schema xmlns:xsd="http://www.w3.org/2001/XMLSchema" xmlns:xs="http://www.w3.org/2001/XMLSchema" xmlns:p="http://schemas.microsoft.com/office/2006/metadata/properties" xmlns:ns2="fef35603-3ca2-4a3e-8f67-14bd9225b79e" targetNamespace="http://schemas.microsoft.com/office/2006/metadata/properties" ma:root="true" ma:fieldsID="b2a470b0763743dc46135c39fe032884" ns2:_="">
    <xsd:import namespace="fef35603-3ca2-4a3e-8f67-14bd9225b79e"/>
    <xsd:element name="properties">
      <xsd:complexType>
        <xsd:sequence>
          <xsd:element name="documentManagement">
            <xsd:complexType>
              <xsd:all>
                <xsd:element ref="ns2:Order1" minOccurs="0"/>
                <xsd:element ref="ns2:Delive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35603-3ca2-4a3e-8f67-14bd9225b79e" elementFormDefault="qualified">
    <xsd:import namespace="http://schemas.microsoft.com/office/2006/documentManagement/types"/>
    <xsd:import namespace="http://schemas.microsoft.com/office/infopath/2007/PartnerControls"/>
    <xsd:element name="Order1" ma:index="8" nillable="true" ma:displayName="Order" ma:internalName="Order1">
      <xsd:simpleType>
        <xsd:restriction base="dms:Number"/>
      </xsd:simpleType>
    </xsd:element>
    <xsd:element name="Delivered" ma:index="9" nillable="true" ma:displayName="Delivered" ma:default="1" ma:internalName="Delive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ivered xmlns="fef35603-3ca2-4a3e-8f67-14bd9225b79e">true</Delivered>
    <Order1 xmlns="fef35603-3ca2-4a3e-8f67-14bd9225b79e">28</Order1>
  </documentManagement>
</p:properties>
</file>

<file path=customXml/itemProps1.xml><?xml version="1.0" encoding="utf-8"?>
<ds:datastoreItem xmlns:ds="http://schemas.openxmlformats.org/officeDocument/2006/customXml" ds:itemID="{E3B95904-D3CE-4797-A130-FBB2FD8EE9E5}"/>
</file>

<file path=customXml/itemProps2.xml><?xml version="1.0" encoding="utf-8"?>
<ds:datastoreItem xmlns:ds="http://schemas.openxmlformats.org/officeDocument/2006/customXml" ds:itemID="{FD4AD8CF-1BA9-4D4F-B304-6A120743B282}"/>
</file>

<file path=customXml/itemProps3.xml><?xml version="1.0" encoding="utf-8"?>
<ds:datastoreItem xmlns:ds="http://schemas.openxmlformats.org/officeDocument/2006/customXml" ds:itemID="{5DECFCB5-DC52-4618-A32C-A08D5083D6CA}"/>
</file>

<file path=customXml/itemProps4.xml><?xml version="1.0" encoding="utf-8"?>
<ds:datastoreItem xmlns:ds="http://schemas.openxmlformats.org/officeDocument/2006/customXml" ds:itemID="{895B2E86-0AAA-4C3B-B608-C61170121C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OHCHR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Luxembourg</dc:title>
  <dc:creator>Daniel Dacruz</dc:creator>
  <cp:lastModifiedBy>Eeva Kristiina Holopainen</cp:lastModifiedBy>
  <cp:revision>2</cp:revision>
  <cp:lastPrinted>2012-10-23T07:23:00Z</cp:lastPrinted>
  <dcterms:created xsi:type="dcterms:W3CDTF">2012-10-24T15:23:00Z</dcterms:created>
  <dcterms:modified xsi:type="dcterms:W3CDTF">2012-10-24T15:23:00Z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0x010100CA92D31222379248846EF4F1EBFB5EDE0078941093EBD3924589BC21ACFC95AD80</vt:lpwstr>
  </property>
</Properties>
</file>