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D" w:rsidRDefault="008617AD">
      <w:pPr>
        <w:rPr>
          <w:rFonts w:ascii="Verdana" w:hAnsi="Verdana"/>
          <w:sz w:val="18"/>
          <w:szCs w:val="18"/>
          <w:lang w:val="nl-NL"/>
        </w:rPr>
      </w:pPr>
    </w:p>
    <w:p w:rsidR="00DA5CAA" w:rsidRDefault="00DA5CAA">
      <w:pPr>
        <w:rPr>
          <w:rFonts w:ascii="Verdana" w:hAnsi="Verdana"/>
          <w:sz w:val="18"/>
          <w:szCs w:val="18"/>
          <w:lang w:val="nl-NL"/>
        </w:rPr>
      </w:pPr>
    </w:p>
    <w:p w:rsidR="00DA5CAA" w:rsidRDefault="00DA5CAA">
      <w:pPr>
        <w:rPr>
          <w:rFonts w:ascii="Verdana" w:hAnsi="Verdana"/>
          <w:sz w:val="18"/>
          <w:szCs w:val="18"/>
          <w:lang w:val="nl-NL"/>
        </w:rPr>
      </w:pPr>
    </w:p>
    <w:p w:rsidR="00DA5CAA" w:rsidRDefault="00DA5CAA">
      <w:pPr>
        <w:rPr>
          <w:rFonts w:ascii="Verdana" w:hAnsi="Verdana"/>
          <w:sz w:val="18"/>
          <w:szCs w:val="18"/>
          <w:lang w:val="nl-NL"/>
        </w:rPr>
      </w:pPr>
    </w:p>
    <w:p w:rsidR="00DA5CAA" w:rsidRPr="009D737D" w:rsidRDefault="00C70B6B">
      <w:pPr>
        <w:rPr>
          <w:rFonts w:ascii="Verdana" w:hAnsi="Verdana"/>
          <w:i/>
          <w:sz w:val="18"/>
          <w:szCs w:val="18"/>
        </w:rPr>
      </w:pPr>
      <w:r w:rsidRPr="009D737D">
        <w:rPr>
          <w:rFonts w:ascii="Verdana" w:hAnsi="Verdana"/>
          <w:i/>
          <w:sz w:val="18"/>
          <w:szCs w:val="18"/>
        </w:rPr>
        <w:t>Introduction</w:t>
      </w:r>
    </w:p>
    <w:p w:rsidR="00C70B6B" w:rsidRPr="00C70B6B" w:rsidRDefault="00C70B6B">
      <w:pPr>
        <w:rPr>
          <w:rFonts w:ascii="Verdana" w:hAnsi="Verdana"/>
          <w:sz w:val="18"/>
          <w:szCs w:val="18"/>
        </w:rPr>
      </w:pPr>
      <w:r w:rsidRPr="00C70B6B">
        <w:rPr>
          <w:rFonts w:ascii="Verdana" w:hAnsi="Verdana"/>
          <w:sz w:val="18"/>
          <w:szCs w:val="18"/>
        </w:rPr>
        <w:t xml:space="preserve">Madam </w:t>
      </w:r>
      <w:r w:rsidR="00063548">
        <w:rPr>
          <w:rFonts w:ascii="Verdana" w:hAnsi="Verdana"/>
          <w:sz w:val="18"/>
          <w:szCs w:val="18"/>
        </w:rPr>
        <w:t>P</w:t>
      </w:r>
      <w:r w:rsidRPr="00C70B6B">
        <w:rPr>
          <w:rFonts w:ascii="Verdana" w:hAnsi="Verdana"/>
          <w:sz w:val="18"/>
          <w:szCs w:val="18"/>
        </w:rPr>
        <w:t xml:space="preserve">resident, </w:t>
      </w:r>
    </w:p>
    <w:p w:rsidR="00C70B6B" w:rsidRPr="00C70B6B" w:rsidRDefault="00C70B6B">
      <w:pPr>
        <w:rPr>
          <w:rFonts w:ascii="Verdana" w:hAnsi="Verdana"/>
          <w:sz w:val="18"/>
          <w:szCs w:val="18"/>
        </w:rPr>
      </w:pPr>
      <w:r w:rsidRPr="00C70B6B">
        <w:rPr>
          <w:rFonts w:ascii="Verdana" w:hAnsi="Verdana"/>
          <w:sz w:val="18"/>
          <w:szCs w:val="18"/>
        </w:rPr>
        <w:t xml:space="preserve">First I </w:t>
      </w:r>
      <w:r w:rsidR="009D737D">
        <w:rPr>
          <w:rFonts w:ascii="Verdana" w:hAnsi="Verdana"/>
          <w:sz w:val="18"/>
          <w:szCs w:val="18"/>
        </w:rPr>
        <w:t>w</w:t>
      </w:r>
      <w:r w:rsidRPr="00C70B6B">
        <w:rPr>
          <w:rFonts w:ascii="Verdana" w:hAnsi="Verdana"/>
          <w:sz w:val="18"/>
          <w:szCs w:val="18"/>
        </w:rPr>
        <w:t>ould like to thank minister… for his presentation of the national report.</w:t>
      </w:r>
    </w:p>
    <w:p w:rsidR="00C70B6B" w:rsidRPr="00063548" w:rsidRDefault="00C70B6B">
      <w:pPr>
        <w:rPr>
          <w:rFonts w:ascii="Verdana" w:hAnsi="Verdana"/>
          <w:i/>
          <w:sz w:val="18"/>
          <w:szCs w:val="18"/>
        </w:rPr>
      </w:pPr>
      <w:proofErr w:type="gramStart"/>
      <w:r w:rsidRPr="00063548">
        <w:rPr>
          <w:rFonts w:ascii="Verdana" w:hAnsi="Verdana"/>
          <w:i/>
          <w:sz w:val="18"/>
          <w:szCs w:val="18"/>
        </w:rPr>
        <w:t>substance</w:t>
      </w:r>
      <w:proofErr w:type="gramEnd"/>
    </w:p>
    <w:p w:rsidR="00DA5CAA" w:rsidRPr="00C70B6B" w:rsidRDefault="00C70B6B">
      <w:pPr>
        <w:rPr>
          <w:rFonts w:ascii="Verdana" w:hAnsi="Verdana"/>
          <w:sz w:val="18"/>
          <w:szCs w:val="18"/>
        </w:rPr>
      </w:pPr>
      <w:r w:rsidRPr="00C70B6B">
        <w:rPr>
          <w:rFonts w:ascii="Verdana" w:hAnsi="Verdana"/>
          <w:sz w:val="18"/>
          <w:szCs w:val="18"/>
        </w:rPr>
        <w:t>Since early 2011 government repre</w:t>
      </w:r>
      <w:r w:rsidR="00063548">
        <w:rPr>
          <w:rFonts w:ascii="Verdana" w:hAnsi="Verdana"/>
          <w:sz w:val="18"/>
          <w:szCs w:val="18"/>
        </w:rPr>
        <w:t>ssion has been very visible in B</w:t>
      </w:r>
      <w:r w:rsidRPr="00C70B6B">
        <w:rPr>
          <w:rFonts w:ascii="Verdana" w:hAnsi="Verdana"/>
          <w:sz w:val="18"/>
          <w:szCs w:val="18"/>
        </w:rPr>
        <w:t>ahrain</w:t>
      </w:r>
      <w:r w:rsidR="00903B0F">
        <w:rPr>
          <w:rFonts w:ascii="Verdana" w:hAnsi="Verdana"/>
          <w:sz w:val="18"/>
          <w:szCs w:val="18"/>
        </w:rPr>
        <w:t>.</w:t>
      </w:r>
    </w:p>
    <w:p w:rsidR="00C70B6B" w:rsidRPr="00C70B6B" w:rsidRDefault="00C70B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secure respect for human rights major policy changes are needed in the field of freedom of speech</w:t>
      </w:r>
      <w:r w:rsidR="00063548">
        <w:rPr>
          <w:rFonts w:ascii="Verdana" w:hAnsi="Verdana"/>
          <w:sz w:val="18"/>
          <w:szCs w:val="18"/>
        </w:rPr>
        <w:t xml:space="preserve">, </w:t>
      </w:r>
      <w:r w:rsidR="00903B0F">
        <w:rPr>
          <w:rFonts w:ascii="Verdana" w:hAnsi="Verdana"/>
          <w:sz w:val="18"/>
          <w:szCs w:val="18"/>
        </w:rPr>
        <w:t xml:space="preserve">including </w:t>
      </w:r>
      <w:r w:rsidR="00063548">
        <w:rPr>
          <w:rFonts w:ascii="Verdana" w:hAnsi="Verdana"/>
          <w:sz w:val="18"/>
          <w:szCs w:val="18"/>
        </w:rPr>
        <w:t xml:space="preserve">online </w:t>
      </w:r>
      <w:r>
        <w:rPr>
          <w:rFonts w:ascii="Verdana" w:hAnsi="Verdana"/>
          <w:sz w:val="18"/>
          <w:szCs w:val="18"/>
        </w:rPr>
        <w:t xml:space="preserve">(I refer to the </w:t>
      </w:r>
      <w:r w:rsidR="00063548">
        <w:rPr>
          <w:rFonts w:ascii="Verdana" w:hAnsi="Verdana"/>
          <w:sz w:val="18"/>
          <w:szCs w:val="18"/>
        </w:rPr>
        <w:t xml:space="preserve">recent case of twitter activity by </w:t>
      </w:r>
      <w:proofErr w:type="spellStart"/>
      <w:r w:rsidR="00063548">
        <w:rPr>
          <w:rFonts w:ascii="Verdana" w:hAnsi="Verdana"/>
          <w:sz w:val="18"/>
          <w:szCs w:val="18"/>
        </w:rPr>
        <w:t>mr</w:t>
      </w:r>
      <w:proofErr w:type="spellEnd"/>
      <w:r w:rsidR="00063548">
        <w:rPr>
          <w:rFonts w:ascii="Verdana" w:hAnsi="Verdana"/>
          <w:sz w:val="18"/>
          <w:szCs w:val="18"/>
        </w:rPr>
        <w:t xml:space="preserve"> </w:t>
      </w:r>
      <w:r w:rsidR="00745E8B">
        <w:rPr>
          <w:rFonts w:ascii="Verdana" w:hAnsi="Verdana"/>
          <w:sz w:val="18"/>
          <w:szCs w:val="18"/>
        </w:rPr>
        <w:t>Nabil Rajab</w:t>
      </w:r>
      <w:r w:rsidR="00063548">
        <w:rPr>
          <w:rFonts w:ascii="Verdana" w:hAnsi="Verdana"/>
          <w:sz w:val="18"/>
          <w:szCs w:val="18"/>
        </w:rPr>
        <w:t xml:space="preserve">); freedom of </w:t>
      </w:r>
      <w:r>
        <w:rPr>
          <w:rFonts w:ascii="Verdana" w:hAnsi="Verdana"/>
          <w:sz w:val="18"/>
          <w:szCs w:val="18"/>
        </w:rPr>
        <w:t>assembly</w:t>
      </w:r>
      <w:r w:rsidR="00063548"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  <w:r w:rsidR="00063548">
        <w:rPr>
          <w:rFonts w:ascii="Verdana" w:hAnsi="Verdana"/>
          <w:sz w:val="18"/>
          <w:szCs w:val="18"/>
        </w:rPr>
        <w:t xml:space="preserve">preventive detention and </w:t>
      </w:r>
      <w:r>
        <w:rPr>
          <w:rFonts w:ascii="Verdana" w:hAnsi="Verdana"/>
          <w:sz w:val="18"/>
          <w:szCs w:val="18"/>
        </w:rPr>
        <w:t>the treatment of detainees</w:t>
      </w:r>
      <w:r w:rsidR="00903B0F">
        <w:rPr>
          <w:rFonts w:ascii="Verdana" w:hAnsi="Verdana"/>
          <w:sz w:val="18"/>
          <w:szCs w:val="18"/>
        </w:rPr>
        <w:t xml:space="preserve"> (I recall the case of Mr </w:t>
      </w:r>
      <w:r w:rsidR="00903B0F" w:rsidRPr="00E15780">
        <w:t>Mahdi ‘</w:t>
      </w:r>
      <w:proofErr w:type="spellStart"/>
      <w:r w:rsidR="00903B0F" w:rsidRPr="00E15780">
        <w:t>Issa</w:t>
      </w:r>
      <w:proofErr w:type="spellEnd"/>
      <w:r w:rsidR="00903B0F" w:rsidRPr="00E15780">
        <w:t xml:space="preserve"> Mahdi Abu </w:t>
      </w:r>
      <w:proofErr w:type="spellStart"/>
      <w:r w:rsidR="00903B0F" w:rsidRPr="00E15780">
        <w:t>Dheeb</w:t>
      </w:r>
      <w:proofErr w:type="spellEnd"/>
      <w:r w:rsidR="00903B0F">
        <w:t>)</w:t>
      </w:r>
      <w:r w:rsidR="00063548">
        <w:rPr>
          <w:rFonts w:ascii="Verdana" w:hAnsi="Verdana"/>
          <w:sz w:val="18"/>
          <w:szCs w:val="18"/>
        </w:rPr>
        <w:t>.</w:t>
      </w:r>
    </w:p>
    <w:p w:rsidR="00CF7B4E" w:rsidRDefault="00DA5CAA">
      <w:pPr>
        <w:rPr>
          <w:rFonts w:ascii="Verdana" w:hAnsi="Verdana"/>
          <w:sz w:val="18"/>
          <w:szCs w:val="18"/>
        </w:rPr>
      </w:pPr>
      <w:proofErr w:type="gramStart"/>
      <w:r w:rsidRPr="00063548">
        <w:rPr>
          <w:rFonts w:ascii="Verdana" w:hAnsi="Verdana"/>
          <w:i/>
          <w:sz w:val="18"/>
          <w:szCs w:val="18"/>
        </w:rPr>
        <w:t>recommendations</w:t>
      </w:r>
      <w:proofErr w:type="gramEnd"/>
      <w:r w:rsidR="00CF7B4E" w:rsidRPr="00CF7B4E">
        <w:rPr>
          <w:rFonts w:ascii="Verdana" w:hAnsi="Verdana"/>
          <w:sz w:val="18"/>
          <w:szCs w:val="18"/>
        </w:rPr>
        <w:t xml:space="preserve"> </w:t>
      </w:r>
    </w:p>
    <w:p w:rsidR="00DA5CAA" w:rsidRPr="00063548" w:rsidRDefault="00CF7B4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063548">
        <w:rPr>
          <w:rFonts w:ascii="Verdana" w:hAnsi="Verdana"/>
          <w:sz w:val="18"/>
          <w:szCs w:val="18"/>
        </w:rPr>
        <w:t>he</w:t>
      </w:r>
      <w:r>
        <w:rPr>
          <w:rFonts w:ascii="Verdana" w:hAnsi="Verdana"/>
          <w:sz w:val="18"/>
          <w:szCs w:val="18"/>
        </w:rPr>
        <w:t>refore the</w:t>
      </w:r>
      <w:r w:rsidRPr="00063548">
        <w:rPr>
          <w:rFonts w:ascii="Verdana" w:hAnsi="Verdana"/>
          <w:sz w:val="18"/>
          <w:szCs w:val="18"/>
        </w:rPr>
        <w:t xml:space="preserve"> Netherlands recommends</w:t>
      </w:r>
      <w:r>
        <w:rPr>
          <w:rFonts w:ascii="Verdana" w:hAnsi="Verdana"/>
          <w:sz w:val="18"/>
          <w:szCs w:val="18"/>
        </w:rPr>
        <w:t>:</w:t>
      </w:r>
    </w:p>
    <w:p w:rsidR="00063548" w:rsidRDefault="00C70B6B" w:rsidP="00C15508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063548">
        <w:rPr>
          <w:rFonts w:ascii="Verdana" w:hAnsi="Verdana"/>
          <w:sz w:val="18"/>
          <w:szCs w:val="18"/>
        </w:rPr>
        <w:t>the</w:t>
      </w:r>
      <w:proofErr w:type="gramEnd"/>
      <w:r w:rsidRPr="00063548">
        <w:rPr>
          <w:rFonts w:ascii="Verdana" w:hAnsi="Verdana"/>
          <w:sz w:val="18"/>
          <w:szCs w:val="18"/>
        </w:rPr>
        <w:t xml:space="preserve"> </w:t>
      </w:r>
      <w:r w:rsidR="00CF7B4E">
        <w:rPr>
          <w:rFonts w:ascii="Verdana" w:hAnsi="Verdana"/>
          <w:sz w:val="18"/>
          <w:szCs w:val="18"/>
        </w:rPr>
        <w:t xml:space="preserve">abolition of legal provisions unduly restricting </w:t>
      </w:r>
      <w:r w:rsidRPr="00063548">
        <w:rPr>
          <w:rFonts w:ascii="Verdana" w:hAnsi="Verdana"/>
          <w:sz w:val="18"/>
          <w:szCs w:val="18"/>
        </w:rPr>
        <w:t xml:space="preserve">peaceful demonstrations, </w:t>
      </w:r>
      <w:r w:rsidR="00903B0F">
        <w:rPr>
          <w:rFonts w:ascii="Verdana" w:hAnsi="Verdana"/>
          <w:sz w:val="18"/>
          <w:szCs w:val="18"/>
        </w:rPr>
        <w:t>t</w:t>
      </w:r>
      <w:r w:rsidR="00903B0F" w:rsidRPr="002445A4">
        <w:t>o remove restrictions on freedom of expression contained in law 32 of 2006,</w:t>
      </w:r>
      <w:r w:rsidR="00903B0F">
        <w:rPr>
          <w:rFonts w:ascii="Verdana" w:hAnsi="Verdana"/>
          <w:sz w:val="18"/>
          <w:szCs w:val="18"/>
        </w:rPr>
        <w:t xml:space="preserve"> </w:t>
      </w:r>
      <w:r w:rsidR="00C15508" w:rsidRPr="00C15508">
        <w:rPr>
          <w:rFonts w:ascii="Verdana" w:hAnsi="Verdana"/>
          <w:sz w:val="18"/>
          <w:szCs w:val="18"/>
        </w:rPr>
        <w:t xml:space="preserve">and </w:t>
      </w:r>
      <w:r w:rsidR="00CF7B4E">
        <w:rPr>
          <w:rFonts w:ascii="Verdana" w:hAnsi="Verdana"/>
          <w:sz w:val="18"/>
          <w:szCs w:val="18"/>
        </w:rPr>
        <w:t xml:space="preserve">to </w:t>
      </w:r>
      <w:r w:rsidR="00C15508" w:rsidRPr="00C15508">
        <w:rPr>
          <w:rFonts w:ascii="Verdana" w:hAnsi="Verdana"/>
          <w:sz w:val="18"/>
          <w:szCs w:val="18"/>
        </w:rPr>
        <w:t xml:space="preserve">allow the opposition greater access to television broadcasts, radio broadcasts and print media </w:t>
      </w:r>
      <w:r w:rsidR="00C15508">
        <w:rPr>
          <w:rFonts w:ascii="Verdana" w:hAnsi="Verdana"/>
          <w:sz w:val="18"/>
          <w:szCs w:val="18"/>
        </w:rPr>
        <w:t>(</w:t>
      </w:r>
      <w:proofErr w:type="spellStart"/>
      <w:r w:rsidR="00C15508">
        <w:rPr>
          <w:rFonts w:ascii="Verdana" w:hAnsi="Verdana"/>
          <w:sz w:val="18"/>
          <w:szCs w:val="18"/>
        </w:rPr>
        <w:t>para</w:t>
      </w:r>
      <w:proofErr w:type="spellEnd"/>
      <w:r w:rsidR="00C15508">
        <w:rPr>
          <w:rFonts w:ascii="Verdana" w:hAnsi="Verdana"/>
          <w:sz w:val="18"/>
          <w:szCs w:val="18"/>
        </w:rPr>
        <w:t xml:space="preserve"> 1724 CIBI)</w:t>
      </w:r>
      <w:r w:rsidR="00063548" w:rsidRPr="00063548">
        <w:rPr>
          <w:rFonts w:ascii="Verdana" w:hAnsi="Verdana"/>
          <w:sz w:val="18"/>
          <w:szCs w:val="18"/>
        </w:rPr>
        <w:t>.</w:t>
      </w:r>
    </w:p>
    <w:p w:rsidR="0009050C" w:rsidRPr="009D737D" w:rsidRDefault="00C70B6B" w:rsidP="0009050C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D737D">
        <w:rPr>
          <w:rFonts w:ascii="Verdana" w:hAnsi="Verdana"/>
          <w:sz w:val="18"/>
          <w:szCs w:val="18"/>
        </w:rPr>
        <w:t>to</w:t>
      </w:r>
      <w:r w:rsidR="0009050C" w:rsidRPr="009D737D">
        <w:rPr>
          <w:rFonts w:ascii="Verdana" w:hAnsi="Verdana"/>
          <w:sz w:val="18"/>
          <w:szCs w:val="18"/>
        </w:rPr>
        <w:t xml:space="preserve"> </w:t>
      </w:r>
      <w:r w:rsidR="00745E8B" w:rsidRPr="009D737D">
        <w:rPr>
          <w:rFonts w:ascii="Verdana" w:hAnsi="Verdana"/>
          <w:sz w:val="18"/>
          <w:szCs w:val="18"/>
        </w:rPr>
        <w:t xml:space="preserve">entrench in the standard procedures that </w:t>
      </w:r>
      <w:r w:rsidR="009D737D" w:rsidRPr="009D737D">
        <w:rPr>
          <w:rFonts w:ascii="Verdana" w:hAnsi="Verdana"/>
          <w:sz w:val="18"/>
          <w:szCs w:val="18"/>
        </w:rPr>
        <w:t>every</w:t>
      </w:r>
      <w:r w:rsidR="00745E8B" w:rsidRPr="009D737D">
        <w:rPr>
          <w:rFonts w:ascii="Verdana" w:hAnsi="Verdana"/>
          <w:sz w:val="18"/>
          <w:szCs w:val="18"/>
        </w:rPr>
        <w:t xml:space="preserve"> </w:t>
      </w:r>
      <w:r w:rsidR="009D737D" w:rsidRPr="009D737D">
        <w:rPr>
          <w:rFonts w:ascii="Verdana" w:hAnsi="Verdana"/>
          <w:sz w:val="18"/>
          <w:szCs w:val="18"/>
        </w:rPr>
        <w:t>person arrested be given a copy of the arrest warrant and no person should be held incommunicado</w:t>
      </w:r>
      <w:bookmarkStart w:id="0" w:name="_GoBack"/>
      <w:bookmarkEnd w:id="0"/>
      <w:r w:rsidR="0009050C" w:rsidRPr="009D737D">
        <w:rPr>
          <w:rFonts w:ascii="Verdana" w:hAnsi="Verdana"/>
          <w:sz w:val="18"/>
          <w:szCs w:val="18"/>
        </w:rPr>
        <w:t>. In any event, all detention should be subject to effective monitoring by an independent body (</w:t>
      </w:r>
      <w:proofErr w:type="spellStart"/>
      <w:r w:rsidR="0009050C" w:rsidRPr="009D737D">
        <w:rPr>
          <w:rFonts w:ascii="Verdana" w:hAnsi="Verdana"/>
          <w:sz w:val="18"/>
          <w:szCs w:val="18"/>
        </w:rPr>
        <w:t>para</w:t>
      </w:r>
      <w:proofErr w:type="spellEnd"/>
      <w:r w:rsidR="0009050C" w:rsidRPr="009D737D">
        <w:rPr>
          <w:rFonts w:ascii="Verdana" w:hAnsi="Verdana"/>
          <w:sz w:val="18"/>
          <w:szCs w:val="18"/>
        </w:rPr>
        <w:t xml:space="preserve"> </w:t>
      </w:r>
      <w:r w:rsidR="00FA5B47" w:rsidRPr="009D737D">
        <w:rPr>
          <w:rFonts w:ascii="Verdana" w:hAnsi="Verdana"/>
          <w:sz w:val="18"/>
          <w:szCs w:val="18"/>
        </w:rPr>
        <w:t xml:space="preserve">1722 d </w:t>
      </w:r>
      <w:r w:rsidR="0009050C" w:rsidRPr="009D737D">
        <w:rPr>
          <w:rFonts w:ascii="Verdana" w:hAnsi="Verdana"/>
          <w:sz w:val="18"/>
          <w:szCs w:val="18"/>
        </w:rPr>
        <w:t>CIBI).</w:t>
      </w:r>
    </w:p>
    <w:p w:rsidR="00DA5CAA" w:rsidRPr="00C70B6B" w:rsidRDefault="00BE56F6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Thank you madam President.</w:t>
      </w:r>
      <w:proofErr w:type="gramEnd"/>
    </w:p>
    <w:p w:rsidR="00DA5CAA" w:rsidRPr="00C70B6B" w:rsidRDefault="000635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</w:t>
      </w:r>
    </w:p>
    <w:p w:rsidR="00DA5CAA" w:rsidRPr="00745E8B" w:rsidRDefault="00DA5CAA">
      <w:pPr>
        <w:rPr>
          <w:rFonts w:ascii="Verdana" w:hAnsi="Verdana"/>
          <w:sz w:val="18"/>
          <w:szCs w:val="18"/>
        </w:rPr>
      </w:pPr>
      <w:r w:rsidRPr="00745E8B">
        <w:rPr>
          <w:rFonts w:ascii="Verdana" w:hAnsi="Verdana"/>
          <w:sz w:val="18"/>
          <w:szCs w:val="18"/>
        </w:rPr>
        <w:t>Questions</w:t>
      </w:r>
    </w:p>
    <w:p w:rsidR="009D737D" w:rsidRPr="00A35929" w:rsidRDefault="009D737D" w:rsidP="009D737D">
      <w:pPr>
        <w:pStyle w:val="Default"/>
        <w:rPr>
          <w:lang w:val="en-US"/>
        </w:rPr>
      </w:pPr>
    </w:p>
    <w:p w:rsidR="00DA5CAA" w:rsidRDefault="00DA5CAA" w:rsidP="00DA5CAA">
      <w:pPr>
        <w:rPr>
          <w:b/>
        </w:rPr>
      </w:pPr>
      <w:r w:rsidRPr="009776FB">
        <w:rPr>
          <w:b/>
        </w:rPr>
        <w:t>Universal Periodic Review (May- June 2012) – Questions from the Netherlands</w:t>
      </w:r>
    </w:p>
    <w:p w:rsidR="00DA5CAA" w:rsidRPr="002445A4" w:rsidRDefault="00DA5CAA" w:rsidP="00DA5CAA">
      <w:r>
        <w:rPr>
          <w:b/>
        </w:rPr>
        <w:t>Bahrain</w:t>
      </w:r>
    </w:p>
    <w:p w:rsidR="00DA5CAA" w:rsidRDefault="00DA5CAA" w:rsidP="00DA5CAA">
      <w:r w:rsidRPr="00E15780">
        <w:t>1.</w:t>
      </w:r>
      <w:r>
        <w:t xml:space="preserve"> </w:t>
      </w:r>
      <w:r w:rsidRPr="00E15780">
        <w:t>According to several human rights organizations there is  strong evidence that human rights defenders like former president of the Bahrain Teachers’ Association (BTA) Mahdi ‘</w:t>
      </w:r>
      <w:proofErr w:type="spellStart"/>
      <w:r w:rsidRPr="00E15780">
        <w:t>Issa</w:t>
      </w:r>
      <w:proofErr w:type="spellEnd"/>
      <w:r w:rsidRPr="00E15780">
        <w:t xml:space="preserve"> Mahdi Abu </w:t>
      </w:r>
      <w:proofErr w:type="spellStart"/>
      <w:r w:rsidRPr="00E15780">
        <w:t>Dheeb</w:t>
      </w:r>
      <w:proofErr w:type="spellEnd"/>
      <w:r w:rsidRPr="00E15780">
        <w:t xml:space="preserve"> have recently been tortured in detention in Bahrain (A/HRC/WG.6/13/BHR/3, par.25) . </w:t>
      </w:r>
      <w:r>
        <w:t>To what extent does</w:t>
      </w:r>
      <w:r w:rsidRPr="002445A4">
        <w:t xml:space="preserve"> the government of Bahrain</w:t>
      </w:r>
      <w:r>
        <w:t xml:space="preserve"> intend to</w:t>
      </w:r>
      <w:r w:rsidRPr="002445A4">
        <w:t xml:space="preserve"> follow up </w:t>
      </w:r>
      <w:r w:rsidRPr="00B47AE7">
        <w:t>on its acceptance of the recom</w:t>
      </w:r>
      <w:r>
        <w:t xml:space="preserve">mendation regarding the conduct </w:t>
      </w:r>
      <w:r w:rsidRPr="002445A4">
        <w:t>of an independent, impartial and thorough inquiry into the source of threats, ill-treatment, torture and all forms of intimidation and harassment as well as unfair trial and initial arbitrary detention?</w:t>
      </w:r>
    </w:p>
    <w:p w:rsidR="00DA5CAA" w:rsidRDefault="00DA5CAA" w:rsidP="00DA5CAA">
      <w:r>
        <w:lastRenderedPageBreak/>
        <w:t xml:space="preserve">2. </w:t>
      </w:r>
      <w:r w:rsidRPr="002445A4">
        <w:t>Will the government of Bahrain ensure that all allegations of unlawful killings and excessive force against protesters are independently, promptly and thoroughly investigated; that those responsible are brought to justice; and that appropriate reparation are provided to victims</w:t>
      </w:r>
      <w:r>
        <w:t>?</w:t>
      </w:r>
    </w:p>
    <w:p w:rsidR="00DA5CAA" w:rsidRPr="002445A4" w:rsidRDefault="00DA5CAA" w:rsidP="00DA5CAA">
      <w:r>
        <w:t xml:space="preserve">3. What measures have been taken to ensure </w:t>
      </w:r>
      <w:proofErr w:type="gramStart"/>
      <w:r>
        <w:t xml:space="preserve">that </w:t>
      </w:r>
      <w:r w:rsidRPr="002445A4">
        <w:t xml:space="preserve"> journalists</w:t>
      </w:r>
      <w:proofErr w:type="gramEnd"/>
      <w:r>
        <w:t xml:space="preserve"> and human rights defenders (A/HRC/WG.6/13/BHR/3, par.40)</w:t>
      </w:r>
      <w:r w:rsidRPr="002445A4">
        <w:t xml:space="preserve"> perform their work without intimidation</w:t>
      </w:r>
      <w:r>
        <w:t>,</w:t>
      </w:r>
      <w:r w:rsidRPr="002445A4">
        <w:t xml:space="preserve"> hindrance,  or harassment</w:t>
      </w:r>
      <w:r>
        <w:t>?</w:t>
      </w:r>
    </w:p>
    <w:p w:rsidR="00DA5CAA" w:rsidRPr="002445A4" w:rsidRDefault="00DA5CAA" w:rsidP="00DA5CAA"/>
    <w:p w:rsidR="00DA5CAA" w:rsidRPr="00DA5CAA" w:rsidRDefault="00DA5CAA">
      <w:pPr>
        <w:rPr>
          <w:rFonts w:ascii="Verdana" w:hAnsi="Verdana"/>
          <w:sz w:val="18"/>
          <w:szCs w:val="18"/>
        </w:rPr>
      </w:pPr>
    </w:p>
    <w:sectPr w:rsidR="00DA5CAA" w:rsidRPr="00DA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6F49"/>
    <w:multiLevelType w:val="hybridMultilevel"/>
    <w:tmpl w:val="00041A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AA"/>
    <w:rsid w:val="00063548"/>
    <w:rsid w:val="0009050C"/>
    <w:rsid w:val="0065552E"/>
    <w:rsid w:val="00745E8B"/>
    <w:rsid w:val="008617AD"/>
    <w:rsid w:val="00903B0F"/>
    <w:rsid w:val="009D737D"/>
    <w:rsid w:val="00A35929"/>
    <w:rsid w:val="00BE56F6"/>
    <w:rsid w:val="00C15508"/>
    <w:rsid w:val="00C70B6B"/>
    <w:rsid w:val="00CF7B4E"/>
    <w:rsid w:val="00DA5CAA"/>
    <w:rsid w:val="00F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48"/>
    <w:pPr>
      <w:ind w:left="720"/>
      <w:contextualSpacing/>
    </w:pPr>
  </w:style>
  <w:style w:type="paragraph" w:customStyle="1" w:styleId="Default">
    <w:name w:val="Default"/>
    <w:rsid w:val="009D7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48"/>
    <w:pPr>
      <w:ind w:left="720"/>
      <w:contextualSpacing/>
    </w:pPr>
  </w:style>
  <w:style w:type="paragraph" w:customStyle="1" w:styleId="Default">
    <w:name w:val="Default"/>
    <w:rsid w:val="009D7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75C5225CEE81F449C259336E9B1D538" ma:contentTypeVersion="2" ma:contentTypeDescription="Country Statements" ma:contentTypeScope="" ma:versionID="12f174e28c4bb15e2b91dbc85be94a1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A970C-EE37-4CC2-BBAD-6DF6170ECB02}"/>
</file>

<file path=customXml/itemProps2.xml><?xml version="1.0" encoding="utf-8"?>
<ds:datastoreItem xmlns:ds="http://schemas.openxmlformats.org/officeDocument/2006/customXml" ds:itemID="{7DC41888-68D4-45E5-9F3A-0F10F4ACF7E7}"/>
</file>

<file path=customXml/itemProps3.xml><?xml version="1.0" encoding="utf-8"?>
<ds:datastoreItem xmlns:ds="http://schemas.openxmlformats.org/officeDocument/2006/customXml" ds:itemID="{9B47D941-9982-45EA-BBCB-F59BD0A1E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peters.paul</dc:creator>
  <cp:lastModifiedBy>peters.paul</cp:lastModifiedBy>
  <cp:revision>6</cp:revision>
  <dcterms:created xsi:type="dcterms:W3CDTF">2012-05-16T13:02:00Z</dcterms:created>
  <dcterms:modified xsi:type="dcterms:W3CDTF">2012-05-16T16:44:00Z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0x010100CA92D31222379248846EF4F1EBFB5EDE00075C5225CEE81F449C259336E9B1D538</vt:lpwstr>
  </property>
</Properties>
</file>