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D3" w:rsidRDefault="00F61FD3" w:rsidP="00F61FD3">
      <w:pPr>
        <w:spacing w:line="360" w:lineRule="auto"/>
        <w:jc w:val="right"/>
        <w:rPr>
          <w:rFonts w:ascii="Comic Sans MS" w:hAnsi="Comic Sans MS"/>
          <w:b/>
          <w:bCs/>
        </w:rPr>
      </w:pPr>
      <w:r w:rsidRPr="00F61FD3">
        <w:rPr>
          <w:rFonts w:ascii="Comic Sans MS" w:hAnsi="Comic Sans MS"/>
          <w:b/>
          <w:bCs/>
          <w:i/>
          <w:u w:val="single"/>
        </w:rPr>
        <w:t>Please check against delivery</w:t>
      </w:r>
    </w:p>
    <w:p w:rsidR="00F61FD3" w:rsidRDefault="00F61FD3" w:rsidP="00122182">
      <w:pPr>
        <w:spacing w:line="360" w:lineRule="auto"/>
        <w:jc w:val="center"/>
        <w:rPr>
          <w:rFonts w:ascii="Comic Sans MS" w:hAnsi="Comic Sans MS"/>
          <w:b/>
          <w:bCs/>
        </w:rPr>
      </w:pPr>
    </w:p>
    <w:p w:rsidR="00122182" w:rsidRPr="002921A7" w:rsidRDefault="00122182" w:rsidP="00122182">
      <w:pPr>
        <w:spacing w:line="360" w:lineRule="auto"/>
        <w:jc w:val="center"/>
        <w:rPr>
          <w:rFonts w:ascii="Comic Sans MS" w:hAnsi="Comic Sans MS"/>
          <w:b/>
          <w:bCs/>
        </w:rPr>
      </w:pPr>
      <w:r w:rsidRPr="002921A7">
        <w:rPr>
          <w:rFonts w:ascii="Comic Sans MS" w:hAnsi="Comic Sans MS"/>
          <w:b/>
          <w:bCs/>
        </w:rPr>
        <w:t xml:space="preserve">UPR WORKING GROUP – </w:t>
      </w:r>
      <w:r>
        <w:rPr>
          <w:rFonts w:ascii="Comic Sans MS" w:hAnsi="Comic Sans MS"/>
          <w:b/>
          <w:bCs/>
        </w:rPr>
        <w:t xml:space="preserve">THIRTEENTH </w:t>
      </w:r>
      <w:r w:rsidRPr="002921A7">
        <w:rPr>
          <w:rFonts w:ascii="Comic Sans MS" w:hAnsi="Comic Sans MS"/>
          <w:b/>
          <w:bCs/>
        </w:rPr>
        <w:t>SESSION</w:t>
      </w:r>
    </w:p>
    <w:p w:rsidR="00122182" w:rsidRPr="002921A7" w:rsidRDefault="00122182" w:rsidP="00122182">
      <w:pPr>
        <w:spacing w:line="360" w:lineRule="auto"/>
        <w:jc w:val="center"/>
        <w:rPr>
          <w:rFonts w:ascii="Comic Sans MS" w:hAnsi="Comic Sans MS"/>
          <w:b/>
          <w:bCs/>
          <w:u w:val="single"/>
        </w:rPr>
      </w:pPr>
      <w:r w:rsidRPr="002921A7">
        <w:rPr>
          <w:rFonts w:ascii="Comic Sans MS" w:hAnsi="Comic Sans MS"/>
          <w:b/>
          <w:bCs/>
        </w:rPr>
        <w:t>(</w:t>
      </w:r>
      <w:r>
        <w:rPr>
          <w:rFonts w:ascii="Comic Sans MS" w:hAnsi="Comic Sans MS"/>
          <w:b/>
          <w:bCs/>
        </w:rPr>
        <w:t>21 May   – 4 June, 2012</w:t>
      </w:r>
      <w:r w:rsidRPr="002921A7">
        <w:rPr>
          <w:rFonts w:ascii="Comic Sans MS" w:hAnsi="Comic Sans MS"/>
          <w:b/>
          <w:bCs/>
        </w:rPr>
        <w:t>)</w:t>
      </w:r>
    </w:p>
    <w:p w:rsidR="00122182" w:rsidRPr="002921A7" w:rsidRDefault="00122182" w:rsidP="00122182">
      <w:pPr>
        <w:tabs>
          <w:tab w:val="left" w:pos="1680"/>
          <w:tab w:val="left" w:pos="4680"/>
        </w:tabs>
        <w:spacing w:line="360" w:lineRule="auto"/>
        <w:jc w:val="center"/>
        <w:rPr>
          <w:rFonts w:ascii="Comic Sans MS" w:hAnsi="Comic Sans MS"/>
          <w:b/>
          <w:bCs/>
        </w:rPr>
      </w:pPr>
      <w:r w:rsidRPr="002921A7">
        <w:rPr>
          <w:rFonts w:ascii="Comic Sans MS" w:hAnsi="Comic Sans MS"/>
          <w:b/>
          <w:bCs/>
        </w:rPr>
        <w:t xml:space="preserve">UPR of </w:t>
      </w:r>
      <w:r>
        <w:rPr>
          <w:rFonts w:ascii="Comic Sans MS" w:hAnsi="Comic Sans MS"/>
          <w:b/>
          <w:bCs/>
        </w:rPr>
        <w:t>BAHRAIN</w:t>
      </w:r>
      <w:r w:rsidRPr="002921A7">
        <w:rPr>
          <w:rFonts w:ascii="Comic Sans MS" w:hAnsi="Comic Sans MS"/>
          <w:b/>
          <w:bCs/>
        </w:rPr>
        <w:t xml:space="preserve"> – INTERACTIVE DIALOGUE</w:t>
      </w:r>
    </w:p>
    <w:p w:rsidR="00122182" w:rsidRPr="002921A7" w:rsidRDefault="00122182" w:rsidP="00122182">
      <w:pPr>
        <w:tabs>
          <w:tab w:val="left" w:pos="1680"/>
          <w:tab w:val="left" w:pos="4680"/>
        </w:tabs>
        <w:spacing w:line="360" w:lineRule="auto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21 May 2012;</w:t>
      </w:r>
      <w:r w:rsidRPr="002921A7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0900-12</w:t>
      </w:r>
      <w:r w:rsidRPr="002921A7">
        <w:rPr>
          <w:rFonts w:ascii="Comic Sans MS" w:hAnsi="Comic Sans MS"/>
          <w:b/>
          <w:bCs/>
        </w:rPr>
        <w:t>30 hrs</w:t>
      </w:r>
    </w:p>
    <w:p w:rsidR="00122182" w:rsidRPr="002921A7" w:rsidRDefault="00122182" w:rsidP="00122182">
      <w:pPr>
        <w:spacing w:line="360" w:lineRule="auto"/>
        <w:jc w:val="center"/>
        <w:rPr>
          <w:rFonts w:ascii="Comic Sans MS" w:hAnsi="Comic Sans MS"/>
          <w:b/>
          <w:bCs/>
        </w:rPr>
      </w:pPr>
      <w:r w:rsidRPr="002921A7">
        <w:rPr>
          <w:rFonts w:ascii="Comic Sans MS" w:hAnsi="Comic Sans MS"/>
          <w:b/>
          <w:bCs/>
        </w:rPr>
        <w:t>INTERVENTION BY INDIA</w:t>
      </w:r>
    </w:p>
    <w:p w:rsidR="00122182" w:rsidRPr="00BF354F" w:rsidRDefault="00122182" w:rsidP="00BF354F">
      <w:pPr>
        <w:jc w:val="both"/>
        <w:rPr>
          <w:rFonts w:ascii="Comic Sans MS" w:hAnsi="Comic Sans MS"/>
        </w:rPr>
      </w:pPr>
      <w:r w:rsidRPr="00BF354F">
        <w:rPr>
          <w:rFonts w:ascii="Comic Sans MS" w:hAnsi="Comic Sans MS"/>
        </w:rPr>
        <w:t xml:space="preserve">Madam President, </w:t>
      </w:r>
    </w:p>
    <w:p w:rsidR="00122182" w:rsidRPr="00BF354F" w:rsidRDefault="00122182" w:rsidP="00BF354F">
      <w:pPr>
        <w:jc w:val="both"/>
        <w:rPr>
          <w:rFonts w:ascii="Comic Sans MS" w:hAnsi="Comic Sans MS"/>
        </w:rPr>
      </w:pPr>
    </w:p>
    <w:p w:rsidR="00122182" w:rsidRPr="00BF354F" w:rsidRDefault="00122182" w:rsidP="00BF354F">
      <w:pPr>
        <w:ind w:firstLine="720"/>
        <w:jc w:val="both"/>
        <w:rPr>
          <w:rFonts w:ascii="Comic Sans MS" w:hAnsi="Comic Sans MS"/>
        </w:rPr>
      </w:pPr>
      <w:r w:rsidRPr="00BF354F">
        <w:rPr>
          <w:rFonts w:ascii="Comic Sans MS" w:hAnsi="Comic Sans MS"/>
        </w:rPr>
        <w:t>India welcomes the delegation of Bahrain to their second review</w:t>
      </w:r>
      <w:r w:rsidR="00BF354F">
        <w:rPr>
          <w:rFonts w:ascii="Comic Sans MS" w:hAnsi="Comic Sans MS"/>
        </w:rPr>
        <w:t xml:space="preserve">, </w:t>
      </w:r>
      <w:r w:rsidRPr="00BF354F">
        <w:rPr>
          <w:rFonts w:ascii="Comic Sans MS" w:hAnsi="Comic Sans MS"/>
        </w:rPr>
        <w:t xml:space="preserve">starting off the second cycle of the most successful process of the Human Rights Council; the UPR. </w:t>
      </w:r>
    </w:p>
    <w:p w:rsidR="007F7701" w:rsidRPr="00BF354F" w:rsidRDefault="007F7701" w:rsidP="00BF354F">
      <w:pPr>
        <w:jc w:val="both"/>
        <w:rPr>
          <w:rFonts w:ascii="Comic Sans MS" w:hAnsi="Comic Sans MS"/>
        </w:rPr>
      </w:pPr>
    </w:p>
    <w:p w:rsidR="005F2434" w:rsidRDefault="00BF354F" w:rsidP="00BF354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 xml:space="preserve"> </w:t>
      </w:r>
      <w:r w:rsidR="007F7701" w:rsidRPr="00BF354F">
        <w:rPr>
          <w:rFonts w:ascii="Comic Sans MS" w:hAnsi="Comic Sans MS"/>
        </w:rPr>
        <w:t xml:space="preserve">We take positive note of the efforts made by the Government of </w:t>
      </w:r>
      <w:r w:rsidR="00D55B82" w:rsidRPr="00BF354F">
        <w:rPr>
          <w:rFonts w:ascii="Comic Sans MS" w:hAnsi="Comic Sans MS"/>
        </w:rPr>
        <w:t>Bahrain in</w:t>
      </w:r>
      <w:r w:rsidR="007F7701" w:rsidRPr="00BF354F">
        <w:rPr>
          <w:rFonts w:ascii="Comic Sans MS" w:hAnsi="Comic Sans MS"/>
        </w:rPr>
        <w:t xml:space="preserve"> </w:t>
      </w:r>
      <w:r w:rsidR="00D55B82" w:rsidRPr="00BF354F">
        <w:rPr>
          <w:rFonts w:ascii="Comic Sans MS" w:hAnsi="Comic Sans MS"/>
        </w:rPr>
        <w:t>implementing the</w:t>
      </w:r>
      <w:r w:rsidR="007F7701" w:rsidRPr="00BF354F">
        <w:rPr>
          <w:rFonts w:ascii="Comic Sans MS" w:hAnsi="Comic Sans MS"/>
        </w:rPr>
        <w:t xml:space="preserve"> </w:t>
      </w:r>
      <w:r w:rsidR="00D55B82" w:rsidRPr="00BF354F">
        <w:rPr>
          <w:rFonts w:ascii="Comic Sans MS" w:hAnsi="Comic Sans MS"/>
        </w:rPr>
        <w:t>recommendations and</w:t>
      </w:r>
      <w:r w:rsidR="007F7701" w:rsidRPr="00BF354F">
        <w:rPr>
          <w:rFonts w:ascii="Comic Sans MS" w:hAnsi="Comic Sans MS"/>
        </w:rPr>
        <w:t xml:space="preserve"> its voluntary commitments at the time of their last UPR</w:t>
      </w:r>
      <w:r w:rsidR="00421E0D">
        <w:rPr>
          <w:rFonts w:ascii="Comic Sans MS" w:hAnsi="Comic Sans MS"/>
        </w:rPr>
        <w:t xml:space="preserve">, despite the many challenges including </w:t>
      </w:r>
      <w:r w:rsidR="003875F8">
        <w:rPr>
          <w:rFonts w:ascii="Comic Sans MS" w:hAnsi="Comic Sans MS"/>
        </w:rPr>
        <w:t xml:space="preserve">the </w:t>
      </w:r>
      <w:r w:rsidR="00421E0D">
        <w:rPr>
          <w:rFonts w:ascii="Comic Sans MS" w:hAnsi="Comic Sans MS"/>
        </w:rPr>
        <w:t xml:space="preserve">recent political turbulence. </w:t>
      </w:r>
      <w:r w:rsidR="007F7701" w:rsidRPr="00BF354F">
        <w:rPr>
          <w:rFonts w:ascii="Comic Sans MS" w:hAnsi="Comic Sans MS"/>
        </w:rPr>
        <w:t>In this regard</w:t>
      </w:r>
      <w:r w:rsidR="00D55B82" w:rsidRPr="00BF354F">
        <w:rPr>
          <w:rFonts w:ascii="Comic Sans MS" w:hAnsi="Comic Sans MS"/>
        </w:rPr>
        <w:t>,</w:t>
      </w:r>
      <w:r w:rsidR="007F7701" w:rsidRPr="00BF354F">
        <w:rPr>
          <w:rFonts w:ascii="Comic Sans MS" w:hAnsi="Comic Sans MS"/>
        </w:rPr>
        <w:t xml:space="preserve"> we welcome the launch of the National Action plan</w:t>
      </w:r>
      <w:r w:rsidR="005F2434">
        <w:rPr>
          <w:rFonts w:ascii="Comic Sans MS" w:hAnsi="Comic Sans MS"/>
        </w:rPr>
        <w:t>,</w:t>
      </w:r>
      <w:r w:rsidR="00D55B82" w:rsidRPr="00BF354F">
        <w:rPr>
          <w:rFonts w:ascii="Comic Sans MS" w:hAnsi="Comic Sans MS"/>
        </w:rPr>
        <w:t xml:space="preserve"> </w:t>
      </w:r>
      <w:r w:rsidR="00791999" w:rsidRPr="00BF354F">
        <w:rPr>
          <w:rFonts w:ascii="Comic Sans MS" w:hAnsi="Comic Sans MS"/>
        </w:rPr>
        <w:t xml:space="preserve">establishment of a national model for integrating women’s needs in the development path, </w:t>
      </w:r>
      <w:r w:rsidR="005F2434">
        <w:rPr>
          <w:rFonts w:ascii="Comic Sans MS" w:hAnsi="Comic Sans MS"/>
        </w:rPr>
        <w:t xml:space="preserve">and a </w:t>
      </w:r>
      <w:r w:rsidR="005F2434" w:rsidRPr="00BF354F">
        <w:rPr>
          <w:rFonts w:ascii="Comic Sans MS" w:hAnsi="Comic Sans MS"/>
        </w:rPr>
        <w:t>National</w:t>
      </w:r>
      <w:r w:rsidR="000C462F" w:rsidRPr="00BF354F">
        <w:rPr>
          <w:rFonts w:ascii="Comic Sans MS" w:hAnsi="Comic Sans MS"/>
        </w:rPr>
        <w:t xml:space="preserve"> Human Rights Institution. </w:t>
      </w:r>
      <w:r w:rsidR="00421E0D">
        <w:rPr>
          <w:rFonts w:ascii="Comic Sans MS" w:hAnsi="Comic Sans MS"/>
        </w:rPr>
        <w:t xml:space="preserve">We welcome the </w:t>
      </w:r>
      <w:r w:rsidR="003875F8">
        <w:rPr>
          <w:rFonts w:ascii="Comic Sans MS" w:hAnsi="Comic Sans MS"/>
        </w:rPr>
        <w:t xml:space="preserve">temporary measures taken to grant citizenship to children of Bahraini women married to </w:t>
      </w:r>
      <w:r w:rsidR="007522CD">
        <w:rPr>
          <w:rFonts w:ascii="Comic Sans MS" w:hAnsi="Comic Sans MS"/>
        </w:rPr>
        <w:t>foreigners and</w:t>
      </w:r>
      <w:r w:rsidR="003875F8">
        <w:rPr>
          <w:rFonts w:ascii="Comic Sans MS" w:hAnsi="Comic Sans MS"/>
        </w:rPr>
        <w:t xml:space="preserve"> would recommend that Bahrain continues to take such measures until draft law amending the Nationality Law comes into effect.</w:t>
      </w:r>
    </w:p>
    <w:p w:rsidR="005F2434" w:rsidRDefault="005F2434" w:rsidP="00BF354F">
      <w:pPr>
        <w:jc w:val="both"/>
        <w:rPr>
          <w:rFonts w:ascii="Comic Sans MS" w:hAnsi="Comic Sans MS"/>
        </w:rPr>
      </w:pPr>
    </w:p>
    <w:p w:rsidR="005F2434" w:rsidRPr="00332716" w:rsidRDefault="00871F7A" w:rsidP="00BF354F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3. </w:t>
      </w:r>
      <w:r>
        <w:rPr>
          <w:rFonts w:ascii="Comic Sans MS" w:hAnsi="Comic Sans MS"/>
        </w:rPr>
        <w:tab/>
      </w:r>
      <w:r w:rsidRPr="00BF354F">
        <w:rPr>
          <w:rFonts w:ascii="Comic Sans MS" w:hAnsi="Comic Sans MS"/>
        </w:rPr>
        <w:t xml:space="preserve">We have </w:t>
      </w:r>
      <w:r>
        <w:rPr>
          <w:rFonts w:ascii="Comic Sans MS" w:hAnsi="Comic Sans MS"/>
        </w:rPr>
        <w:t xml:space="preserve">also </w:t>
      </w:r>
      <w:r w:rsidRPr="00BF354F">
        <w:rPr>
          <w:rFonts w:ascii="Comic Sans MS" w:hAnsi="Comic Sans MS"/>
        </w:rPr>
        <w:t>noted with interest the various initiatives undertaken by Bahrain</w:t>
      </w:r>
      <w:r>
        <w:rPr>
          <w:rFonts w:ascii="Comic Sans MS" w:hAnsi="Comic Sans MS"/>
        </w:rPr>
        <w:t xml:space="preserve"> </w:t>
      </w:r>
      <w:r w:rsidRPr="00BF354F">
        <w:rPr>
          <w:rFonts w:ascii="Comic Sans MS" w:hAnsi="Comic Sans MS"/>
        </w:rPr>
        <w:t>th</w:t>
      </w:r>
      <w:r>
        <w:rPr>
          <w:rFonts w:ascii="Comic Sans MS" w:hAnsi="Comic Sans MS"/>
        </w:rPr>
        <w:t>r</w:t>
      </w:r>
      <w:r w:rsidRPr="00BF354F">
        <w:rPr>
          <w:rFonts w:ascii="Comic Sans MS" w:hAnsi="Comic Sans MS"/>
        </w:rPr>
        <w:t xml:space="preserve">ough the passing of decrees and </w:t>
      </w:r>
      <w:r>
        <w:rPr>
          <w:rFonts w:ascii="Comic Sans MS" w:hAnsi="Comic Sans MS"/>
        </w:rPr>
        <w:t>laws particularly those relating</w:t>
      </w:r>
      <w:r w:rsidRPr="00BF354F">
        <w:rPr>
          <w:rFonts w:ascii="Comic Sans MS" w:hAnsi="Comic Sans MS"/>
        </w:rPr>
        <w:t xml:space="preserve"> to foreign workers. </w:t>
      </w:r>
      <w:r w:rsidR="00421E0D">
        <w:rPr>
          <w:rFonts w:ascii="Comic Sans MS" w:hAnsi="Comic Sans MS"/>
        </w:rPr>
        <w:t xml:space="preserve">We appreciate Bahrain’s open attitude towards them. </w:t>
      </w:r>
      <w:r>
        <w:rPr>
          <w:rFonts w:ascii="Comic Sans MS" w:hAnsi="Comic Sans MS"/>
        </w:rPr>
        <w:t xml:space="preserve">We are however concerned that some of these workers have had to face </w:t>
      </w:r>
      <w:r w:rsidR="00332716">
        <w:rPr>
          <w:rFonts w:ascii="Comic Sans MS" w:hAnsi="Comic Sans MS"/>
        </w:rPr>
        <w:t>“</w:t>
      </w:r>
      <w:r>
        <w:rPr>
          <w:rFonts w:ascii="Comic Sans MS" w:hAnsi="Comic Sans MS"/>
        </w:rPr>
        <w:t xml:space="preserve">travel </w:t>
      </w:r>
      <w:r w:rsidR="00332716">
        <w:rPr>
          <w:rFonts w:ascii="Comic Sans MS" w:hAnsi="Comic Sans MS"/>
        </w:rPr>
        <w:t>bans” and</w:t>
      </w:r>
      <w:r w:rsidR="003875F8">
        <w:rPr>
          <w:rFonts w:ascii="Comic Sans MS" w:hAnsi="Comic Sans MS"/>
        </w:rPr>
        <w:t xml:space="preserve"> sometimes loss of</w:t>
      </w:r>
      <w:r>
        <w:rPr>
          <w:rFonts w:ascii="Comic Sans MS" w:hAnsi="Comic Sans MS"/>
        </w:rPr>
        <w:t xml:space="preserve"> legal right to residence and work w</w:t>
      </w:r>
      <w:r w:rsidR="00332716">
        <w:rPr>
          <w:rFonts w:ascii="Comic Sans MS" w:hAnsi="Comic Sans MS"/>
        </w:rPr>
        <w:t>hile being investigated for financial irregularity</w:t>
      </w:r>
      <w:r w:rsidR="00421E0D">
        <w:rPr>
          <w:rFonts w:ascii="Comic Sans MS" w:hAnsi="Comic Sans MS"/>
        </w:rPr>
        <w:t>, before being proven guilty or otherwise</w:t>
      </w:r>
      <w:r w:rsidRPr="00BF354F">
        <w:rPr>
          <w:rFonts w:ascii="Comic Sans MS" w:hAnsi="Comic Sans MS"/>
        </w:rPr>
        <w:t>.</w:t>
      </w:r>
      <w:r w:rsidR="00332716">
        <w:rPr>
          <w:rFonts w:ascii="Comic Sans MS" w:hAnsi="Comic Sans MS"/>
        </w:rPr>
        <w:t xml:space="preserve"> </w:t>
      </w:r>
      <w:r w:rsidR="00332716" w:rsidRPr="00332716">
        <w:rPr>
          <w:rFonts w:ascii="Comic Sans MS" w:hAnsi="Comic Sans MS"/>
          <w:b/>
          <w:i/>
        </w:rPr>
        <w:t xml:space="preserve">We recommend that Bahrain take necessary </w:t>
      </w:r>
      <w:r w:rsidRPr="00332716">
        <w:rPr>
          <w:rFonts w:ascii="Comic Sans MS" w:hAnsi="Comic Sans MS"/>
          <w:b/>
          <w:i/>
        </w:rPr>
        <w:t xml:space="preserve">measures to </w:t>
      </w:r>
      <w:r w:rsidR="00332716" w:rsidRPr="00332716">
        <w:rPr>
          <w:rFonts w:ascii="Comic Sans MS" w:hAnsi="Comic Sans MS"/>
          <w:b/>
          <w:i/>
        </w:rPr>
        <w:t xml:space="preserve">address such issues so that the principles of natural justice are adhered to scrupulously. </w:t>
      </w:r>
    </w:p>
    <w:p w:rsidR="00871F7A" w:rsidRDefault="00871F7A" w:rsidP="00BF354F">
      <w:pPr>
        <w:jc w:val="both"/>
        <w:rPr>
          <w:rFonts w:ascii="Comic Sans MS" w:eastAsiaTheme="minorHAnsi" w:hAnsi="Comic Sans MS" w:cstheme="minorBidi"/>
          <w:lang w:val="en-US" w:eastAsia="en-US"/>
        </w:rPr>
      </w:pPr>
    </w:p>
    <w:p w:rsidR="003875F8" w:rsidRDefault="00871F7A" w:rsidP="00BF354F">
      <w:pPr>
        <w:jc w:val="both"/>
        <w:rPr>
          <w:rFonts w:ascii="Comic Sans MS" w:hAnsi="Comic Sans MS"/>
        </w:rPr>
      </w:pPr>
      <w:r>
        <w:rPr>
          <w:rFonts w:ascii="Comic Sans MS" w:eastAsiaTheme="minorHAnsi" w:hAnsi="Comic Sans MS" w:cstheme="minorBidi"/>
          <w:lang w:val="en-US" w:eastAsia="en-US"/>
        </w:rPr>
        <w:t>4.</w:t>
      </w:r>
      <w:r>
        <w:rPr>
          <w:rFonts w:ascii="Comic Sans MS" w:hAnsi="Comic Sans MS"/>
        </w:rPr>
        <w:tab/>
      </w:r>
      <w:r w:rsidR="00332716">
        <w:rPr>
          <w:rFonts w:ascii="Comic Sans MS" w:hAnsi="Comic Sans MS"/>
        </w:rPr>
        <w:t>In conclusion, w</w:t>
      </w:r>
      <w:r>
        <w:rPr>
          <w:rFonts w:ascii="Comic Sans MS" w:hAnsi="Comic Sans MS"/>
        </w:rPr>
        <w:t>e commend Bahrain’s efforts in implementing the recommendation</w:t>
      </w:r>
      <w:r w:rsidR="00E125AC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of the Bahrain Independent Commission of Inquiry and encourage it to further accelerate its efforts in this </w:t>
      </w:r>
      <w:r w:rsidR="00332716">
        <w:rPr>
          <w:rFonts w:ascii="Comic Sans MS" w:hAnsi="Comic Sans MS"/>
        </w:rPr>
        <w:t>regard</w:t>
      </w:r>
      <w:r w:rsidR="003875F8">
        <w:rPr>
          <w:rFonts w:ascii="Comic Sans MS" w:hAnsi="Comic Sans MS"/>
        </w:rPr>
        <w:t>.</w:t>
      </w:r>
    </w:p>
    <w:p w:rsidR="007522CD" w:rsidRDefault="007522CD" w:rsidP="00BF354F">
      <w:pPr>
        <w:jc w:val="both"/>
        <w:rPr>
          <w:rFonts w:ascii="Comic Sans MS" w:hAnsi="Comic Sans MS"/>
        </w:rPr>
      </w:pPr>
    </w:p>
    <w:p w:rsidR="000C462F" w:rsidRPr="00BF354F" w:rsidRDefault="00BF354F" w:rsidP="00F61FD3">
      <w:pPr>
        <w:jc w:val="both"/>
        <w:rPr>
          <w:rFonts w:ascii="Comic Sans MS" w:eastAsiaTheme="minorHAnsi" w:hAnsi="Comic Sans MS" w:cstheme="minorBidi"/>
          <w:lang w:val="en-US" w:eastAsia="en-US"/>
        </w:rPr>
      </w:pPr>
      <w:r w:rsidRPr="00BF354F">
        <w:rPr>
          <w:rFonts w:ascii="Comic Sans MS" w:hAnsi="Comic Sans MS"/>
        </w:rPr>
        <w:t>Thank you, Madam President</w:t>
      </w:r>
      <w:r>
        <w:rPr>
          <w:rFonts w:ascii="Comic Sans MS" w:hAnsi="Comic Sans MS"/>
        </w:rPr>
        <w:t>.</w:t>
      </w:r>
      <w:r w:rsidR="00F61FD3" w:rsidRPr="00BF354F">
        <w:rPr>
          <w:rFonts w:ascii="Comic Sans MS" w:eastAsiaTheme="minorHAnsi" w:hAnsi="Comic Sans MS" w:cstheme="minorBidi"/>
          <w:lang w:val="en-US" w:eastAsia="en-US"/>
        </w:rPr>
        <w:t xml:space="preserve"> </w:t>
      </w:r>
    </w:p>
    <w:sectPr w:rsidR="000C462F" w:rsidRPr="00BF354F" w:rsidSect="00F61FD3">
      <w:pgSz w:w="11900" w:h="16840"/>
      <w:pgMar w:top="1135" w:right="1552" w:bottom="127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22182"/>
    <w:rsid w:val="000C462F"/>
    <w:rsid w:val="00122182"/>
    <w:rsid w:val="00332716"/>
    <w:rsid w:val="003875F8"/>
    <w:rsid w:val="003E2C7A"/>
    <w:rsid w:val="00421E0D"/>
    <w:rsid w:val="005F2434"/>
    <w:rsid w:val="00695F96"/>
    <w:rsid w:val="006B749C"/>
    <w:rsid w:val="007117C8"/>
    <w:rsid w:val="007522CD"/>
    <w:rsid w:val="00791999"/>
    <w:rsid w:val="007F7701"/>
    <w:rsid w:val="00871F7A"/>
    <w:rsid w:val="00BF354F"/>
    <w:rsid w:val="00D55B82"/>
    <w:rsid w:val="00E125AC"/>
    <w:rsid w:val="00F2412A"/>
    <w:rsid w:val="00F61FD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82"/>
    <w:pPr>
      <w:spacing w:after="0"/>
    </w:pPr>
    <w:rPr>
      <w:rFonts w:ascii="Times New Roman" w:eastAsia="SimSu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75C5225CEE81F449C259336E9B1D538" ma:contentTypeVersion="2" ma:contentTypeDescription="Country Statements" ma:contentTypeScope="" ma:versionID="12f174e28c4bb15e2b91dbc85be94a1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39</Order1>
  </documentManagement>
</p:properties>
</file>

<file path=customXml/itemProps1.xml><?xml version="1.0" encoding="utf-8"?>
<ds:datastoreItem xmlns:ds="http://schemas.openxmlformats.org/officeDocument/2006/customXml" ds:itemID="{413905D6-99E5-417F-A0A1-EF31FF238C2E}"/>
</file>

<file path=customXml/itemProps2.xml><?xml version="1.0" encoding="utf-8"?>
<ds:datastoreItem xmlns:ds="http://schemas.openxmlformats.org/officeDocument/2006/customXml" ds:itemID="{A5E79053-E139-4B27-B3FB-97DBF6C91F26}"/>
</file>

<file path=customXml/itemProps3.xml><?xml version="1.0" encoding="utf-8"?>
<ds:datastoreItem xmlns:ds="http://schemas.openxmlformats.org/officeDocument/2006/customXml" ds:itemID="{2EA0FE05-7762-4908-8F5B-CCBBDD2A87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Exelion Capital Management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</dc:title>
  <dc:creator>Anil Kumar</dc:creator>
  <cp:lastModifiedBy>fspol</cp:lastModifiedBy>
  <cp:revision>2</cp:revision>
  <cp:lastPrinted>2012-05-21T07:13:00Z</cp:lastPrinted>
  <dcterms:created xsi:type="dcterms:W3CDTF">2012-05-21T07:55:00Z</dcterms:created>
  <dcterms:modified xsi:type="dcterms:W3CDTF">2012-05-21T07:55:00Z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0x010100CA92D31222379248846EF4F1EBFB5EDE00075C5225CEE81F449C259336E9B1D538</vt:lpwstr>
  </property>
</Properties>
</file>